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8B03B5" w14:textId="77777777" w:rsidR="00111E98" w:rsidRDefault="00B36FF6">
      <w:pPr>
        <w:spacing w:before="100" w:beforeAutospacing="1" w:after="100" w:afterAutospacing="1"/>
        <w:jc w:val="center"/>
        <w:rPr>
          <w:rFonts w:ascii="宋体" w:hAnsi="宋体"/>
          <w:b/>
          <w:kern w:val="0"/>
          <w:sz w:val="30"/>
          <w:szCs w:val="30"/>
        </w:rPr>
      </w:pPr>
      <w:r>
        <w:rPr>
          <w:rFonts w:ascii="宋体" w:hAnsi="宋体" w:hint="eastAsia"/>
          <w:b/>
          <w:bCs/>
          <w:noProof/>
          <w:sz w:val="56"/>
          <w:szCs w:val="56"/>
        </w:rPr>
        <mc:AlternateContent>
          <mc:Choice Requires="wps">
            <w:drawing>
              <wp:anchor distT="0" distB="0" distL="114300" distR="114300" simplePos="0" relativeHeight="251654144" behindDoc="0" locked="0" layoutInCell="1" allowOverlap="1" wp14:anchorId="6DBCFDA4" wp14:editId="065B6568">
                <wp:simplePos x="0" y="0"/>
                <wp:positionH relativeFrom="column">
                  <wp:posOffset>3365500</wp:posOffset>
                </wp:positionH>
                <wp:positionV relativeFrom="paragraph">
                  <wp:posOffset>-413385</wp:posOffset>
                </wp:positionV>
                <wp:extent cx="2271395" cy="819150"/>
                <wp:effectExtent l="571500" t="50800" r="1905" b="6350"/>
                <wp:wrapNone/>
                <wp:docPr id="1331371868"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271395" cy="819150"/>
                        </a:xfrm>
                        <a:prstGeom prst="wedgeRoundRectCallout">
                          <a:avLst>
                            <a:gd name="adj1" fmla="val 73532"/>
                            <a:gd name="adj2" fmla="val 54245"/>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A3194E" w14:textId="77777777" w:rsidR="00111E98" w:rsidRDefault="00111E98">
                            <w:pPr>
                              <w:rPr>
                                <w:szCs w:val="18"/>
                              </w:rPr>
                            </w:pPr>
                            <w:r>
                              <w:rPr>
                                <w:rFonts w:hint="eastAsia"/>
                                <w:szCs w:val="21"/>
                              </w:rPr>
                              <w:t>论文采用</w:t>
                            </w:r>
                            <w:r>
                              <w:rPr>
                                <w:rFonts w:hint="eastAsia"/>
                                <w:szCs w:val="21"/>
                              </w:rPr>
                              <w:t>A4</w:t>
                            </w:r>
                            <w:r>
                              <w:rPr>
                                <w:rFonts w:hint="eastAsia"/>
                                <w:szCs w:val="21"/>
                              </w:rPr>
                              <w:t>纸打印。页边距：上</w:t>
                            </w:r>
                            <w:r>
                              <w:rPr>
                                <w:rFonts w:hint="eastAsia"/>
                                <w:szCs w:val="21"/>
                              </w:rPr>
                              <w:t>3</w:t>
                            </w:r>
                            <w:r>
                              <w:rPr>
                                <w:rFonts w:hint="eastAsia"/>
                                <w:szCs w:val="21"/>
                              </w:rPr>
                              <w:t>厘米，下</w:t>
                            </w:r>
                            <w:r>
                              <w:rPr>
                                <w:rFonts w:hint="eastAsia"/>
                                <w:szCs w:val="21"/>
                              </w:rPr>
                              <w:t>2</w:t>
                            </w:r>
                            <w:r>
                              <w:rPr>
                                <w:rFonts w:hint="eastAsia"/>
                                <w:szCs w:val="21"/>
                              </w:rPr>
                              <w:t>厘米，左</w:t>
                            </w:r>
                            <w:r>
                              <w:rPr>
                                <w:rFonts w:hint="eastAsia"/>
                                <w:szCs w:val="21"/>
                              </w:rPr>
                              <w:t>3</w:t>
                            </w:r>
                            <w:r>
                              <w:rPr>
                                <w:rFonts w:hint="eastAsia"/>
                                <w:szCs w:val="21"/>
                              </w:rPr>
                              <w:t>厘米，右</w:t>
                            </w:r>
                            <w:r>
                              <w:rPr>
                                <w:rFonts w:hint="eastAsia"/>
                                <w:szCs w:val="21"/>
                              </w:rPr>
                              <w:t>2</w:t>
                            </w:r>
                            <w:r>
                              <w:rPr>
                                <w:rFonts w:hint="eastAsia"/>
                                <w:szCs w:val="21"/>
                              </w:rPr>
                              <w:t>厘米；装订线</w:t>
                            </w:r>
                            <w:r>
                              <w:rPr>
                                <w:rFonts w:hint="eastAsia"/>
                                <w:szCs w:val="21"/>
                              </w:rPr>
                              <w:t>1</w:t>
                            </w:r>
                            <w:r>
                              <w:rPr>
                                <w:rFonts w:hint="eastAsia"/>
                                <w:szCs w:val="21"/>
                              </w:rPr>
                              <w:t>厘米。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type w14:anchorId="6DBCFDA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自选图形 44" o:spid="_x0000_s1026" type="#_x0000_t62" style="position:absolute;left:0;text-align:left;margin-left:265pt;margin-top:-32.55pt;width:178.85pt;height:64.5pt;rotation:18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" adj="26683,22517" strokecolor="red">
                <v:path arrowok="t"/>
                <v:textbox>
                  <w:txbxContent>
                    <w:p w14:paraId="00A3194E" w14:textId="77777777" w:rsidR="00111E98" w:rsidRDefault="00111E98">
                      <w:pPr>
                        <w:rPr>
                          <w:rFonts w:hint="eastAsia"/>
                          <w:szCs w:val="18"/>
                        </w:rPr>
                      </w:pPr>
                      <w:r>
                        <w:rPr>
                          <w:rFonts w:hint="eastAsia"/>
                          <w:szCs w:val="21"/>
                        </w:rPr>
                        <w:t>论文采用</w:t>
                      </w:r>
                      <w:r>
                        <w:rPr>
                          <w:rFonts w:hint="eastAsia"/>
                          <w:szCs w:val="21"/>
                        </w:rPr>
                        <w:t>A4</w:t>
                      </w:r>
                      <w:r>
                        <w:rPr>
                          <w:rFonts w:hint="eastAsia"/>
                          <w:szCs w:val="21"/>
                        </w:rPr>
                        <w:t>纸打印。页边距：上</w:t>
                      </w:r>
                      <w:r>
                        <w:rPr>
                          <w:rFonts w:hint="eastAsia"/>
                          <w:szCs w:val="21"/>
                        </w:rPr>
                        <w:t>3</w:t>
                      </w:r>
                      <w:r>
                        <w:rPr>
                          <w:rFonts w:hint="eastAsia"/>
                          <w:szCs w:val="21"/>
                        </w:rPr>
                        <w:t>厘米，下</w:t>
                      </w:r>
                      <w:r>
                        <w:rPr>
                          <w:rFonts w:hint="eastAsia"/>
                          <w:szCs w:val="21"/>
                        </w:rPr>
                        <w:t>2</w:t>
                      </w:r>
                      <w:r>
                        <w:rPr>
                          <w:rFonts w:hint="eastAsia"/>
                          <w:szCs w:val="21"/>
                        </w:rPr>
                        <w:t>厘米，左</w:t>
                      </w:r>
                      <w:r>
                        <w:rPr>
                          <w:rFonts w:hint="eastAsia"/>
                          <w:szCs w:val="21"/>
                        </w:rPr>
                        <w:t>3</w:t>
                      </w:r>
                      <w:r>
                        <w:rPr>
                          <w:rFonts w:hint="eastAsia"/>
                          <w:szCs w:val="21"/>
                        </w:rPr>
                        <w:t>厘米，右</w:t>
                      </w:r>
                      <w:r>
                        <w:rPr>
                          <w:rFonts w:hint="eastAsia"/>
                          <w:szCs w:val="21"/>
                        </w:rPr>
                        <w:t>2</w:t>
                      </w:r>
                      <w:r>
                        <w:rPr>
                          <w:rFonts w:hint="eastAsia"/>
                          <w:szCs w:val="21"/>
                        </w:rPr>
                        <w:t>厘米；装订线</w:t>
                      </w:r>
                      <w:r>
                        <w:rPr>
                          <w:rFonts w:hint="eastAsia"/>
                          <w:szCs w:val="21"/>
                        </w:rPr>
                        <w:t>1</w:t>
                      </w:r>
                      <w:r>
                        <w:rPr>
                          <w:rFonts w:hint="eastAsia"/>
                          <w:szCs w:val="21"/>
                        </w:rPr>
                        <w:t>厘米。</w:t>
                      </w:r>
                    </w:p>
                  </w:txbxContent>
                </v:textbox>
              </v:shape>
            </w:pict>
          </mc:Fallback>
        </mc:AlternateContent>
      </w:r>
    </w:p>
    <w:p w14:paraId="6219ED73" w14:textId="77777777" w:rsidR="00111E98" w:rsidRDefault="00111E98">
      <w:pPr>
        <w:spacing w:line="20" w:lineRule="exact"/>
        <w:jc w:val="center"/>
        <w:rPr>
          <w:rFonts w:ascii="宋体" w:hAnsi="宋体"/>
          <w:b/>
          <w:kern w:val="0"/>
          <w:szCs w:val="21"/>
        </w:rPr>
      </w:pPr>
    </w:p>
    <w:p w14:paraId="17B7458C" w14:textId="77777777" w:rsidR="00111E98" w:rsidRDefault="00111E98">
      <w:pPr>
        <w:spacing w:afterLines="100" w:after="240"/>
        <w:jc w:val="center"/>
        <w:rPr>
          <w:rFonts w:ascii="宋体" w:hAnsi="宋体"/>
          <w:b/>
          <w:bCs/>
          <w:sz w:val="56"/>
          <w:szCs w:val="56"/>
        </w:rPr>
      </w:pPr>
      <w:r>
        <w:rPr>
          <w:rFonts w:ascii="宋体" w:hAnsi="宋体" w:hint="eastAsia"/>
          <w:b/>
          <w:bCs/>
          <w:sz w:val="56"/>
          <w:szCs w:val="56"/>
        </w:rPr>
        <w:t>杭州电子科技大学继续教育学院</w:t>
      </w:r>
    </w:p>
    <w:p w14:paraId="6CF3CD7F" w14:textId="77777777" w:rsidR="00111E98" w:rsidRDefault="00111E98">
      <w:pPr>
        <w:spacing w:afterLines="100" w:after="240"/>
        <w:jc w:val="center"/>
        <w:rPr>
          <w:rFonts w:ascii="宋体" w:hAnsi="宋体"/>
          <w:b/>
          <w:bCs/>
          <w:spacing w:val="300"/>
          <w:sz w:val="56"/>
          <w:szCs w:val="56"/>
        </w:rPr>
      </w:pPr>
      <w:r>
        <w:rPr>
          <w:rFonts w:ascii="宋体" w:hAnsi="宋体" w:hint="eastAsia"/>
          <w:b/>
          <w:bCs/>
          <w:sz w:val="56"/>
          <w:szCs w:val="56"/>
        </w:rPr>
        <w:t>本科毕业</w:t>
      </w:r>
      <w:bookmarkStart w:id="0" w:name="_Hlk209947553"/>
      <w:r>
        <w:rPr>
          <w:rFonts w:ascii="宋体" w:hAnsi="宋体" w:hint="eastAsia"/>
          <w:b/>
          <w:bCs/>
          <w:sz w:val="56"/>
          <w:szCs w:val="56"/>
        </w:rPr>
        <w:t>论文</w:t>
      </w:r>
      <w:bookmarkEnd w:id="0"/>
    </w:p>
    <w:p w14:paraId="601F5F78" w14:textId="77777777" w:rsidR="00111E98" w:rsidRDefault="00B36FF6">
      <w:pPr>
        <w:spacing w:before="100" w:beforeAutospacing="1" w:after="100" w:afterAutospacing="1"/>
        <w:jc w:val="center"/>
        <w:rPr>
          <w:rFonts w:ascii="宋体" w:hAnsi="宋体"/>
          <w:b/>
          <w:bCs/>
          <w:sz w:val="28"/>
          <w:szCs w:val="28"/>
        </w:rPr>
      </w:pPr>
      <w:r>
        <w:rPr>
          <w:rFonts w:ascii="宋体" w:hAnsi="宋体" w:hint="eastAsia"/>
          <w:b/>
          <w:bCs/>
          <w:noProof/>
          <w:sz w:val="44"/>
          <w:szCs w:val="44"/>
        </w:rPr>
        <mc:AlternateContent>
          <mc:Choice Requires="wps">
            <w:drawing>
              <wp:anchor distT="0" distB="0" distL="114300" distR="114300" simplePos="0" relativeHeight="251666432" behindDoc="0" locked="0" layoutInCell="1" allowOverlap="1" wp14:anchorId="7B4DFEC0" wp14:editId="7A32FFE3">
                <wp:simplePos x="0" y="0"/>
                <wp:positionH relativeFrom="column">
                  <wp:posOffset>4187190</wp:posOffset>
                </wp:positionH>
                <wp:positionV relativeFrom="paragraph">
                  <wp:posOffset>281940</wp:posOffset>
                </wp:positionV>
                <wp:extent cx="1205230" cy="549910"/>
                <wp:effectExtent l="165100" t="0" r="1270" b="300990"/>
                <wp:wrapNone/>
                <wp:docPr id="1465341895"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205230" cy="549910"/>
                        </a:xfrm>
                        <a:prstGeom prst="wedgeRoundRectCallout">
                          <a:avLst>
                            <a:gd name="adj1" fmla="val 60537"/>
                            <a:gd name="adj2" fmla="val -101273"/>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115828F" w14:textId="77777777" w:rsidR="00920706" w:rsidRDefault="00920706" w:rsidP="00920706">
                            <w:pPr>
                              <w:rPr>
                                <w:szCs w:val="18"/>
                              </w:rPr>
                            </w:pPr>
                            <w:r>
                              <w:rPr>
                                <w:rFonts w:hint="eastAsia"/>
                                <w:szCs w:val="18"/>
                              </w:rPr>
                              <w:t>题目一般不超过</w:t>
                            </w:r>
                            <w:r>
                              <w:rPr>
                                <w:rFonts w:hint="eastAsia"/>
                                <w:szCs w:val="18"/>
                              </w:rPr>
                              <w:t>20</w:t>
                            </w:r>
                            <w:r>
                              <w:rPr>
                                <w:rFonts w:hint="eastAsia"/>
                                <w:szCs w:val="18"/>
                              </w:rPr>
                              <w:t>个汉字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7B4DFEC0" id="_x0000_s1027" type="#_x0000_t62" style="position:absolute;left:0;text-align:left;margin-left:329.7pt;margin-top:22.2pt;width:94.9pt;height:43.3pt;rotation:18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" adj="23876,-11075" strokecolor="red">
                <v:path arrowok="t"/>
                <v:textbox>
                  <w:txbxContent>
                    <w:p w14:paraId="2115828F" w14:textId="77777777" w:rsidR="00920706" w:rsidRDefault="00920706" w:rsidP="00920706">
                      <w:pPr>
                        <w:rPr>
                          <w:rFonts w:hint="eastAsia"/>
                          <w:szCs w:val="18"/>
                        </w:rPr>
                      </w:pPr>
                      <w:r>
                        <w:rPr>
                          <w:rFonts w:hint="eastAsia"/>
                          <w:szCs w:val="18"/>
                        </w:rPr>
                        <w:t>题目一般不超过</w:t>
                      </w:r>
                      <w:r>
                        <w:rPr>
                          <w:rFonts w:hint="eastAsia"/>
                          <w:szCs w:val="18"/>
                        </w:rPr>
                        <w:t>20</w:t>
                      </w:r>
                      <w:r>
                        <w:rPr>
                          <w:rFonts w:hint="eastAsia"/>
                          <w:szCs w:val="18"/>
                        </w:rPr>
                        <w:t>个汉字</w:t>
                      </w:r>
                    </w:p>
                  </w:txbxContent>
                </v:textbox>
              </v:shape>
            </w:pict>
          </mc:Fallback>
        </mc:AlternateContent>
      </w:r>
      <w:r w:rsidR="00111E98">
        <w:rPr>
          <w:rFonts w:ascii="宋体" w:hAnsi="宋体" w:hint="eastAsia"/>
          <w:b/>
          <w:bCs/>
          <w:sz w:val="44"/>
          <w:szCs w:val="44"/>
        </w:rPr>
        <w:t>（20</w:t>
      </w:r>
      <w:r w:rsidR="00B368A7">
        <w:rPr>
          <w:rFonts w:ascii="宋体" w:hAnsi="宋体" w:hint="eastAsia"/>
          <w:b/>
          <w:bCs/>
          <w:sz w:val="44"/>
          <w:szCs w:val="44"/>
        </w:rPr>
        <w:t>26</w:t>
      </w:r>
      <w:r w:rsidR="00111E98">
        <w:rPr>
          <w:rFonts w:ascii="宋体" w:hAnsi="宋体" w:hint="eastAsia"/>
          <w:b/>
          <w:bCs/>
          <w:sz w:val="44"/>
          <w:szCs w:val="44"/>
        </w:rPr>
        <w:t>届）</w:t>
      </w:r>
    </w:p>
    <w:tbl>
      <w:tblPr>
        <w:tblW w:w="0" w:type="auto"/>
        <w:jc w:val="center"/>
        <w:tblLayout w:type="fixed"/>
        <w:tblLook w:val="0000" w:firstRow="0" w:lastRow="0" w:firstColumn="0" w:lastColumn="0" w:noHBand="0" w:noVBand="0"/>
      </w:tblPr>
      <w:tblGrid>
        <w:gridCol w:w="1676"/>
        <w:gridCol w:w="5250"/>
      </w:tblGrid>
      <w:tr w:rsidR="00111E98" w14:paraId="1E14888B" w14:textId="77777777">
        <w:trPr>
          <w:trHeight w:val="1021"/>
          <w:jc w:val="center"/>
        </w:trPr>
        <w:tc>
          <w:tcPr>
            <w:tcW w:w="1676" w:type="dxa"/>
            <w:vAlign w:val="bottom"/>
          </w:tcPr>
          <w:p w14:paraId="2E9E72CF" w14:textId="77777777" w:rsidR="00111E98" w:rsidRDefault="00111E98">
            <w:pPr>
              <w:spacing w:before="100" w:beforeAutospacing="1" w:after="100" w:afterAutospacing="1"/>
              <w:jc w:val="center"/>
              <w:rPr>
                <w:rFonts w:ascii="宋体" w:hAnsi="宋体"/>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0FA73E7A" w14:textId="77777777" w:rsidR="00111E98" w:rsidRDefault="00111E98">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111E98" w14:paraId="25F356D6" w14:textId="77777777">
        <w:trPr>
          <w:trHeight w:val="1046"/>
          <w:jc w:val="center"/>
        </w:trPr>
        <w:tc>
          <w:tcPr>
            <w:tcW w:w="1676" w:type="dxa"/>
            <w:vAlign w:val="bottom"/>
          </w:tcPr>
          <w:p w14:paraId="14C6F525" w14:textId="77777777" w:rsidR="00111E98" w:rsidRDefault="00B368A7">
            <w:pPr>
              <w:spacing w:before="100" w:beforeAutospacing="1" w:after="100" w:afterAutospacing="1"/>
              <w:jc w:val="center"/>
              <w:rPr>
                <w:rFonts w:ascii="宋体" w:hAnsi="宋体"/>
                <w:b/>
                <w:sz w:val="30"/>
                <w:szCs w:val="30"/>
              </w:rPr>
            </w:pPr>
            <w:r>
              <w:rPr>
                <w:rFonts w:ascii="宋体" w:hAnsi="宋体" w:hint="eastAsia"/>
                <w:b/>
                <w:bCs/>
                <w:sz w:val="30"/>
                <w:szCs w:val="30"/>
              </w:rPr>
              <w:t>站点</w:t>
            </w:r>
            <w:r w:rsidR="00111E98">
              <w:rPr>
                <w:rFonts w:ascii="宋体" w:hAnsi="宋体" w:hint="eastAsia"/>
                <w:b/>
                <w:bCs/>
                <w:sz w:val="30"/>
                <w:szCs w:val="30"/>
              </w:rPr>
              <w:t>名称</w:t>
            </w:r>
          </w:p>
        </w:tc>
        <w:tc>
          <w:tcPr>
            <w:tcW w:w="5250" w:type="dxa"/>
            <w:tcBorders>
              <w:top w:val="single" w:sz="4" w:space="0" w:color="auto"/>
              <w:bottom w:val="single" w:sz="4" w:space="0" w:color="auto"/>
            </w:tcBorders>
            <w:vAlign w:val="bottom"/>
          </w:tcPr>
          <w:p w14:paraId="2FB74C35" w14:textId="77777777" w:rsidR="00111E98" w:rsidRDefault="00B368A7">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r w:rsidR="00111E98">
              <w:rPr>
                <w:rFonts w:ascii="楷体" w:eastAsia="楷体" w:hAnsi="楷体" w:hint="eastAsia"/>
                <w:sz w:val="30"/>
                <w:szCs w:val="30"/>
              </w:rPr>
              <w:t xml:space="preserve"> </w:t>
            </w:r>
          </w:p>
        </w:tc>
      </w:tr>
      <w:tr w:rsidR="00111E98" w14:paraId="09910312" w14:textId="77777777">
        <w:trPr>
          <w:trHeight w:val="1021"/>
          <w:jc w:val="center"/>
        </w:trPr>
        <w:tc>
          <w:tcPr>
            <w:tcW w:w="1676" w:type="dxa"/>
            <w:vAlign w:val="bottom"/>
          </w:tcPr>
          <w:p w14:paraId="03571175" w14:textId="77777777" w:rsidR="00111E98" w:rsidRDefault="00111E98">
            <w:pPr>
              <w:spacing w:before="100" w:beforeAutospacing="1" w:after="100" w:afterAutospacing="1"/>
              <w:jc w:val="center"/>
              <w:rPr>
                <w:rFonts w:ascii="宋体" w:hAnsi="宋体"/>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3E457472" w14:textId="77777777" w:rsidR="00111E98" w:rsidRDefault="00111E98">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111E98" w14:paraId="7F3CB812" w14:textId="77777777">
        <w:trPr>
          <w:trHeight w:val="1021"/>
          <w:jc w:val="center"/>
        </w:trPr>
        <w:tc>
          <w:tcPr>
            <w:tcW w:w="1676" w:type="dxa"/>
            <w:vAlign w:val="bottom"/>
          </w:tcPr>
          <w:p w14:paraId="1B2F9239" w14:textId="77777777" w:rsidR="00111E98" w:rsidRDefault="00111E98">
            <w:pPr>
              <w:spacing w:before="100" w:beforeAutospacing="1" w:after="100" w:afterAutospacing="1"/>
              <w:jc w:val="center"/>
              <w:rPr>
                <w:rFonts w:ascii="宋体" w:hAnsi="宋体"/>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0B094F88" w14:textId="77777777" w:rsidR="00111E98" w:rsidRDefault="00B368A7">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111E98" w14:paraId="6DE87819" w14:textId="77777777">
        <w:trPr>
          <w:trHeight w:val="1021"/>
          <w:jc w:val="center"/>
        </w:trPr>
        <w:tc>
          <w:tcPr>
            <w:tcW w:w="1676" w:type="dxa"/>
            <w:vAlign w:val="bottom"/>
          </w:tcPr>
          <w:p w14:paraId="576E760F" w14:textId="77777777" w:rsidR="00111E98" w:rsidRDefault="00111E98">
            <w:pPr>
              <w:spacing w:before="100" w:beforeAutospacing="1" w:after="100" w:afterAutospacing="1"/>
              <w:jc w:val="center"/>
              <w:rPr>
                <w:rFonts w:ascii="宋体" w:hAnsi="宋体"/>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43B41077" w14:textId="77777777" w:rsidR="00111E98" w:rsidRDefault="00111E98">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111E98" w14:paraId="001D83F8" w14:textId="77777777">
        <w:trPr>
          <w:trHeight w:val="1021"/>
          <w:jc w:val="center"/>
        </w:trPr>
        <w:tc>
          <w:tcPr>
            <w:tcW w:w="1676" w:type="dxa"/>
            <w:vAlign w:val="bottom"/>
          </w:tcPr>
          <w:p w14:paraId="0A54533E" w14:textId="77777777" w:rsidR="00111E98" w:rsidRDefault="00111E98">
            <w:pPr>
              <w:spacing w:before="100" w:beforeAutospacing="1" w:after="100" w:afterAutospacing="1"/>
              <w:jc w:val="center"/>
              <w:rPr>
                <w:rFonts w:ascii="宋体" w:hAnsi="宋体"/>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600A2440" w14:textId="77777777" w:rsidR="00111E98" w:rsidRDefault="00111E98">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111E98" w14:paraId="7B372862" w14:textId="77777777">
        <w:trPr>
          <w:trHeight w:val="1021"/>
          <w:jc w:val="center"/>
        </w:trPr>
        <w:tc>
          <w:tcPr>
            <w:tcW w:w="1676" w:type="dxa"/>
            <w:vAlign w:val="bottom"/>
          </w:tcPr>
          <w:p w14:paraId="075C76F9" w14:textId="77777777" w:rsidR="00111E98" w:rsidRDefault="00111E98">
            <w:pPr>
              <w:spacing w:before="100" w:beforeAutospacing="1" w:after="100" w:afterAutospacing="1"/>
              <w:jc w:val="center"/>
              <w:rPr>
                <w:rFonts w:ascii="宋体" w:hAnsi="宋体"/>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14CD294" w14:textId="77777777" w:rsidR="00111E98" w:rsidRDefault="00111E98">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XXX(楷体小三号字)</w:t>
            </w:r>
          </w:p>
        </w:tc>
      </w:tr>
      <w:tr w:rsidR="00111E98" w14:paraId="181E3A48" w14:textId="77777777">
        <w:trPr>
          <w:trHeight w:val="1021"/>
          <w:jc w:val="center"/>
        </w:trPr>
        <w:tc>
          <w:tcPr>
            <w:tcW w:w="1676" w:type="dxa"/>
            <w:vAlign w:val="bottom"/>
          </w:tcPr>
          <w:p w14:paraId="0E152421" w14:textId="77777777" w:rsidR="00111E98" w:rsidRDefault="00111E98">
            <w:pPr>
              <w:spacing w:before="100" w:beforeAutospacing="1" w:after="100" w:afterAutospacing="1"/>
              <w:jc w:val="center"/>
              <w:rPr>
                <w:rFonts w:ascii="宋体" w:hAnsi="宋体"/>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5C17CCF2" w14:textId="77777777" w:rsidR="00111E98" w:rsidRDefault="00111E98">
            <w:pPr>
              <w:spacing w:before="100" w:beforeAutospacing="1" w:after="100" w:afterAutospacing="1"/>
              <w:jc w:val="center"/>
              <w:rPr>
                <w:rFonts w:ascii="楷体" w:eastAsia="楷体" w:hAnsi="楷体"/>
                <w:sz w:val="30"/>
                <w:szCs w:val="30"/>
              </w:rPr>
            </w:pPr>
            <w:r>
              <w:rPr>
                <w:rFonts w:ascii="楷体" w:eastAsia="楷体" w:hAnsi="楷体" w:hint="eastAsia"/>
                <w:sz w:val="30"/>
                <w:szCs w:val="30"/>
              </w:rPr>
              <w:t>20</w:t>
            </w:r>
            <w:r w:rsidR="00FE499E">
              <w:rPr>
                <w:rFonts w:ascii="楷体" w:eastAsia="楷体" w:hAnsi="楷体" w:hint="eastAsia"/>
                <w:sz w:val="30"/>
                <w:szCs w:val="30"/>
              </w:rPr>
              <w:t>26</w:t>
            </w:r>
            <w:r>
              <w:rPr>
                <w:rFonts w:ascii="楷体" w:eastAsia="楷体" w:hAnsi="楷体" w:hint="eastAsia"/>
                <w:sz w:val="30"/>
                <w:szCs w:val="30"/>
              </w:rPr>
              <w:t>年5月</w:t>
            </w:r>
          </w:p>
        </w:tc>
      </w:tr>
    </w:tbl>
    <w:p w14:paraId="5AAE91E1" w14:textId="77777777" w:rsidR="00111E98" w:rsidRDefault="00111E98">
      <w:pPr>
        <w:spacing w:line="360" w:lineRule="auto"/>
        <w:jc w:val="center"/>
      </w:pPr>
    </w:p>
    <w:p w14:paraId="761F47A4" w14:textId="77777777" w:rsidR="00111E98" w:rsidRDefault="00111E98">
      <w:pPr>
        <w:jc w:val="center"/>
        <w:sectPr w:rsidR="00111E98">
          <w:footerReference w:type="even" r:id="rId7"/>
          <w:footerReference w:type="default" r:id="rId8"/>
          <w:headerReference w:type="first" r:id="rId9"/>
          <w:pgSz w:w="11906" w:h="16838"/>
          <w:pgMar w:top="1701" w:right="1134" w:bottom="1134" w:left="1701" w:header="1134" w:footer="567" w:gutter="567"/>
          <w:pgNumType w:start="0"/>
          <w:cols w:space="720"/>
          <w:titlePg/>
          <w:docGrid w:linePitch="286"/>
        </w:sectPr>
      </w:pPr>
    </w:p>
    <w:p w14:paraId="290C55CA" w14:textId="77777777" w:rsidR="00AC36D7" w:rsidRDefault="00AC36D7" w:rsidP="00AC36D7">
      <w:pPr>
        <w:jc w:val="center"/>
        <w:rPr>
          <w:rFonts w:ascii="黑体" w:eastAsia="黑体"/>
          <w:bCs/>
          <w:sz w:val="32"/>
          <w:szCs w:val="32"/>
        </w:rPr>
      </w:pPr>
    </w:p>
    <w:p w14:paraId="5943FFEC" w14:textId="77777777" w:rsidR="00AC36D7" w:rsidRDefault="00AC36D7" w:rsidP="00AC36D7">
      <w:pPr>
        <w:jc w:val="center"/>
        <w:rPr>
          <w:rFonts w:ascii="黑体" w:eastAsia="黑体"/>
          <w:bCs/>
          <w:sz w:val="32"/>
          <w:szCs w:val="32"/>
        </w:rPr>
      </w:pPr>
    </w:p>
    <w:p w14:paraId="20BDDCE6" w14:textId="77777777" w:rsidR="00AC36D7" w:rsidRDefault="00AC36D7" w:rsidP="00AC36D7">
      <w:pPr>
        <w:jc w:val="center"/>
        <w:rPr>
          <w:rFonts w:ascii="黑体" w:eastAsia="黑体"/>
          <w:bCs/>
          <w:sz w:val="32"/>
          <w:szCs w:val="32"/>
        </w:rPr>
      </w:pPr>
    </w:p>
    <w:p w14:paraId="2ED02711" w14:textId="77777777" w:rsidR="00AC36D7" w:rsidRDefault="00AC36D7" w:rsidP="00AC36D7">
      <w:pPr>
        <w:jc w:val="center"/>
        <w:rPr>
          <w:rFonts w:ascii="黑体" w:eastAsia="黑体"/>
          <w:bCs/>
          <w:sz w:val="32"/>
          <w:szCs w:val="32"/>
        </w:rPr>
      </w:pPr>
    </w:p>
    <w:p w14:paraId="027783E8" w14:textId="77777777" w:rsidR="00AC36D7" w:rsidRDefault="00AC36D7" w:rsidP="00AC36D7">
      <w:pPr>
        <w:jc w:val="center"/>
        <w:rPr>
          <w:rFonts w:ascii="黑体" w:eastAsia="黑体"/>
          <w:bCs/>
          <w:sz w:val="32"/>
          <w:szCs w:val="32"/>
        </w:rPr>
      </w:pPr>
    </w:p>
    <w:p w14:paraId="3E0C0EC2" w14:textId="77777777" w:rsidR="00AC36D7" w:rsidRDefault="00AC36D7" w:rsidP="00AC36D7">
      <w:pPr>
        <w:jc w:val="center"/>
        <w:rPr>
          <w:rFonts w:ascii="黑体" w:eastAsia="黑体"/>
          <w:bCs/>
          <w:sz w:val="32"/>
          <w:szCs w:val="32"/>
        </w:rPr>
      </w:pPr>
    </w:p>
    <w:p w14:paraId="6F9EFA26" w14:textId="77777777" w:rsidR="00AC36D7" w:rsidRDefault="00AC36D7" w:rsidP="00AC36D7">
      <w:pPr>
        <w:jc w:val="center"/>
        <w:rPr>
          <w:rFonts w:ascii="黑体" w:eastAsia="黑体"/>
          <w:bCs/>
          <w:sz w:val="32"/>
          <w:szCs w:val="32"/>
        </w:rPr>
      </w:pPr>
    </w:p>
    <w:p w14:paraId="40EF7433" w14:textId="3373EF4C" w:rsidR="00AC36D7" w:rsidRDefault="008E34F0" w:rsidP="00AC36D7">
      <w:pPr>
        <w:jc w:val="center"/>
        <w:rPr>
          <w:rFonts w:ascii="黑体" w:eastAsia="黑体"/>
          <w:bCs/>
          <w:sz w:val="32"/>
          <w:szCs w:val="32"/>
        </w:rPr>
      </w:pPr>
      <w:r>
        <w:rPr>
          <w:rFonts w:ascii="黑体" w:eastAsia="黑体" w:hint="eastAsia"/>
          <w:b/>
          <w:bCs/>
          <w:noProof/>
          <w:sz w:val="36"/>
          <w:szCs w:val="36"/>
        </w:rPr>
        <mc:AlternateContent>
          <mc:Choice Requires="wps">
            <w:drawing>
              <wp:anchor distT="0" distB="0" distL="114300" distR="114300" simplePos="0" relativeHeight="251680768" behindDoc="0" locked="0" layoutInCell="1" allowOverlap="1" wp14:anchorId="408C35A3" wp14:editId="4C8E984A">
                <wp:simplePos x="0" y="0"/>
                <wp:positionH relativeFrom="column">
                  <wp:posOffset>3810000</wp:posOffset>
                </wp:positionH>
                <wp:positionV relativeFrom="paragraph">
                  <wp:posOffset>141605</wp:posOffset>
                </wp:positionV>
                <wp:extent cx="1205230" cy="549910"/>
                <wp:effectExtent l="165100" t="0" r="1270" b="300990"/>
                <wp:wrapNone/>
                <wp:docPr id="2"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205230" cy="549910"/>
                        </a:xfrm>
                        <a:prstGeom prst="wedgeRoundRectCallout">
                          <a:avLst>
                            <a:gd name="adj1" fmla="val 60537"/>
                            <a:gd name="adj2" fmla="val -101273"/>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2C2B519" w14:textId="1C2D5F1F" w:rsidR="008E34F0" w:rsidRDefault="008E34F0" w:rsidP="008E34F0">
                            <w:pPr>
                              <w:rPr>
                                <w:szCs w:val="18"/>
                              </w:rPr>
                            </w:pPr>
                            <w:r>
                              <w:rPr>
                                <w:rFonts w:hint="eastAsia"/>
                                <w:szCs w:val="18"/>
                              </w:rPr>
                              <w:t>必须和封面题目一致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8C35A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8" type="#_x0000_t62" style="position:absolute;left:0;text-align:left;margin-left:300pt;margin-top:11.15pt;width:94.9pt;height:43.3pt;rotation:18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" adj="23876,-11075" strokecolor="red">
                <v:path arrowok="t"/>
                <v:textbox>
                  <w:txbxContent>
                    <w:p w14:paraId="02C2B519" w14:textId="1C2D5F1F" w:rsidR="008E34F0" w:rsidRDefault="008E34F0" w:rsidP="008E34F0">
                      <w:pPr>
                        <w:rPr>
                          <w:szCs w:val="18"/>
                        </w:rPr>
                      </w:pPr>
                      <w:r>
                        <w:rPr>
                          <w:rFonts w:hint="eastAsia"/>
                          <w:szCs w:val="18"/>
                        </w:rPr>
                        <w:t>必须</w:t>
                      </w:r>
                      <w:r>
                        <w:rPr>
                          <w:rFonts w:hint="eastAsia"/>
                          <w:szCs w:val="18"/>
                        </w:rPr>
                        <w:t>和封面题目一致</w:t>
                      </w:r>
                    </w:p>
                  </w:txbxContent>
                </v:textbox>
              </v:shape>
            </w:pict>
          </mc:Fallback>
        </mc:AlternateContent>
      </w:r>
    </w:p>
    <w:p w14:paraId="3D498DB0" w14:textId="4C3FDC17" w:rsidR="00AC36D7" w:rsidRPr="00B60160" w:rsidRDefault="00AC36D7" w:rsidP="00AC36D7">
      <w:pPr>
        <w:jc w:val="center"/>
        <w:rPr>
          <w:rFonts w:ascii="黑体" w:eastAsia="黑体"/>
          <w:b/>
          <w:bCs/>
          <w:sz w:val="36"/>
          <w:szCs w:val="36"/>
        </w:rPr>
      </w:pPr>
      <w:r w:rsidRPr="00B60160">
        <w:rPr>
          <w:rFonts w:ascii="黑体" w:eastAsia="黑体" w:hint="eastAsia"/>
          <w:b/>
          <w:bCs/>
          <w:sz w:val="36"/>
          <w:szCs w:val="36"/>
        </w:rPr>
        <w:t>诚 信 承 诺</w:t>
      </w:r>
    </w:p>
    <w:p w14:paraId="49CD6584" w14:textId="68CBCC86" w:rsidR="00AC36D7" w:rsidRDefault="00AC36D7" w:rsidP="00AC36D7">
      <w:pPr>
        <w:jc w:val="center"/>
        <w:rPr>
          <w:rFonts w:ascii="黑体" w:eastAsia="黑体"/>
          <w:b/>
          <w:bCs/>
          <w:sz w:val="36"/>
          <w:szCs w:val="36"/>
        </w:rPr>
      </w:pPr>
    </w:p>
    <w:bookmarkStart w:id="1" w:name="_Hlk209948510"/>
    <w:p w14:paraId="67BC44DA" w14:textId="7A0F2E66" w:rsidR="00AC36D7" w:rsidRPr="004F405C" w:rsidRDefault="00B36FF6" w:rsidP="00AC36D7">
      <w:pPr>
        <w:snapToGrid w:val="0"/>
        <w:spacing w:line="700" w:lineRule="exact"/>
        <w:ind w:firstLineChars="200" w:firstLine="723"/>
        <w:rPr>
          <w:rFonts w:ascii="宋体" w:hAnsi="宋体"/>
          <w:b/>
          <w:bCs/>
          <w:sz w:val="28"/>
          <w:szCs w:val="28"/>
        </w:rPr>
      </w:pPr>
      <w:r>
        <w:rPr>
          <w:rFonts w:ascii="黑体" w:eastAsia="黑体" w:hint="eastAsia"/>
          <w:b/>
          <w:bCs/>
          <w:noProof/>
          <w:sz w:val="36"/>
          <w:szCs w:val="36"/>
        </w:rPr>
        <mc:AlternateContent>
          <mc:Choice Requires="wps">
            <w:drawing>
              <wp:anchor distT="0" distB="0" distL="114300" distR="114300" simplePos="0" relativeHeight="251677696" behindDoc="0" locked="0" layoutInCell="1" allowOverlap="1" wp14:anchorId="118F9623" wp14:editId="4C7F7B21">
                <wp:simplePos x="0" y="0"/>
                <wp:positionH relativeFrom="column">
                  <wp:posOffset>4352290</wp:posOffset>
                </wp:positionH>
                <wp:positionV relativeFrom="paragraph">
                  <wp:posOffset>1195070</wp:posOffset>
                </wp:positionV>
                <wp:extent cx="1205230" cy="549910"/>
                <wp:effectExtent l="165100" t="0" r="1270" b="300990"/>
                <wp:wrapNone/>
                <wp:docPr id="1479508058"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205230" cy="549910"/>
                        </a:xfrm>
                        <a:prstGeom prst="wedgeRoundRectCallout">
                          <a:avLst>
                            <a:gd name="adj1" fmla="val 60537"/>
                            <a:gd name="adj2" fmla="val -101273"/>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24D0EED" w14:textId="77777777" w:rsidR="008477C0" w:rsidRDefault="008477C0" w:rsidP="008477C0">
                            <w:pPr>
                              <w:rPr>
                                <w:szCs w:val="18"/>
                              </w:rPr>
                            </w:pPr>
                            <w:r>
                              <w:rPr>
                                <w:rFonts w:hint="eastAsia"/>
                                <w:szCs w:val="18"/>
                              </w:rPr>
                              <w:t>必须手签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118F9623" id="_x0000_s1028" type="#_x0000_t62" style="position:absolute;left:0;text-align:left;margin-left:342.7pt;margin-top:94.1pt;width:94.9pt;height:43.3pt;rotation:18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" adj="23876,-11075" strokecolor="red">
                <v:path arrowok="t"/>
                <v:textbox>
                  <w:txbxContent>
                    <w:p w14:paraId="624D0EED" w14:textId="77777777" w:rsidR="008477C0" w:rsidRDefault="008477C0" w:rsidP="008477C0">
                      <w:pPr>
                        <w:rPr>
                          <w:rFonts w:hint="eastAsia"/>
                          <w:szCs w:val="18"/>
                        </w:rPr>
                      </w:pPr>
                      <w:r>
                        <w:rPr>
                          <w:rFonts w:hint="eastAsia"/>
                          <w:szCs w:val="18"/>
                        </w:rPr>
                        <w:t>必须手签</w:t>
                      </w:r>
                    </w:p>
                  </w:txbxContent>
                </v:textbox>
              </v:shape>
            </w:pict>
          </mc:Fallback>
        </mc:AlternateContent>
      </w:r>
      <w:r w:rsidR="00AC36D7" w:rsidRPr="004F405C">
        <w:rPr>
          <w:rFonts w:ascii="宋体" w:hAnsi="宋体" w:hint="eastAsia"/>
          <w:bCs/>
          <w:sz w:val="28"/>
          <w:szCs w:val="28"/>
        </w:rPr>
        <w:t>我谨在此承诺：本人所写的毕业论文《XXXXXXXX》均系本人独立完成，没有抄袭行为，凡涉及其他作者的观点和材料，均作了注释，若有不实，后果由本人承担。</w:t>
      </w:r>
    </w:p>
    <w:bookmarkEnd w:id="1"/>
    <w:p w14:paraId="3CAA5F79" w14:textId="77777777" w:rsidR="00AC36D7" w:rsidRDefault="00AC36D7" w:rsidP="00AC36D7">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6F1D7D98" w14:textId="77777777" w:rsidR="00AC36D7" w:rsidRPr="00DE2014" w:rsidRDefault="00AC36D7" w:rsidP="00AC36D7">
      <w:pPr>
        <w:spacing w:line="700" w:lineRule="exact"/>
        <w:ind w:right="640"/>
        <w:jc w:val="center"/>
        <w:rPr>
          <w:rFonts w:ascii="黑体" w:eastAsia="黑体" w:hAnsi="宋体"/>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59682BD9" w14:textId="77777777" w:rsidR="00AC36D7" w:rsidRPr="00DE2014" w:rsidRDefault="00AC36D7" w:rsidP="00AC36D7">
      <w:pPr>
        <w:spacing w:line="700" w:lineRule="exact"/>
        <w:ind w:right="640"/>
        <w:jc w:val="center"/>
        <w:rPr>
          <w:rFonts w:ascii="黑体" w:eastAsia="黑体" w:hAnsi="宋体"/>
          <w:b/>
          <w:bCs/>
          <w:sz w:val="30"/>
          <w:szCs w:val="30"/>
        </w:rPr>
      </w:pPr>
      <w:r w:rsidRPr="00DE2014">
        <w:rPr>
          <w:rFonts w:ascii="黑体" w:eastAsia="黑体" w:hAnsi="宋体" w:hint="eastAsia"/>
          <w:b/>
          <w:bCs/>
          <w:sz w:val="30"/>
          <w:szCs w:val="30"/>
        </w:rPr>
        <w:t xml:space="preserve">                           </w:t>
      </w:r>
      <w:r w:rsidR="00FE499E">
        <w:rPr>
          <w:rFonts w:ascii="黑体" w:eastAsia="黑体" w:hAnsi="宋体" w:hint="eastAsia"/>
          <w:b/>
          <w:bCs/>
          <w:sz w:val="30"/>
          <w:szCs w:val="30"/>
        </w:rPr>
        <w:t>2026</w:t>
      </w:r>
      <w:r w:rsidRPr="00DE2014">
        <w:rPr>
          <w:rFonts w:ascii="黑体" w:eastAsia="黑体" w:hAnsi="宋体" w:hint="eastAsia"/>
          <w:b/>
          <w:bCs/>
          <w:sz w:val="30"/>
          <w:szCs w:val="30"/>
        </w:rPr>
        <w:t>年</w:t>
      </w:r>
      <w:r w:rsidR="00FE499E">
        <w:rPr>
          <w:rFonts w:ascii="黑体" w:eastAsia="黑体" w:hAnsi="宋体" w:hint="eastAsia"/>
          <w:b/>
          <w:bCs/>
          <w:sz w:val="30"/>
          <w:szCs w:val="30"/>
        </w:rPr>
        <w:t>4</w:t>
      </w:r>
      <w:r w:rsidRPr="00DE2014">
        <w:rPr>
          <w:rFonts w:ascii="黑体" w:eastAsia="黑体" w:hAnsi="宋体" w:hint="eastAsia"/>
          <w:b/>
          <w:bCs/>
          <w:sz w:val="30"/>
          <w:szCs w:val="30"/>
        </w:rPr>
        <w:t>月</w:t>
      </w:r>
      <w:r w:rsidR="00FE499E">
        <w:rPr>
          <w:rFonts w:ascii="黑体" w:eastAsia="黑体" w:hAnsi="宋体" w:hint="eastAsia"/>
          <w:b/>
          <w:bCs/>
          <w:sz w:val="30"/>
          <w:szCs w:val="30"/>
        </w:rPr>
        <w:t>30</w:t>
      </w:r>
      <w:r w:rsidRPr="00DE2014">
        <w:rPr>
          <w:rFonts w:ascii="黑体" w:eastAsia="黑体" w:hAnsi="宋体" w:hint="eastAsia"/>
          <w:b/>
          <w:bCs/>
          <w:sz w:val="30"/>
          <w:szCs w:val="30"/>
        </w:rPr>
        <w:t>日</w:t>
      </w:r>
    </w:p>
    <w:p w14:paraId="0C6718CC" w14:textId="77777777" w:rsidR="00111E98" w:rsidRDefault="00B36FF6">
      <w:pPr>
        <w:pStyle w:val="aa"/>
        <w:keepNext/>
        <w:keepLines/>
        <w:pageBreakBefore/>
        <w:spacing w:beforeLines="200" w:before="480" w:afterLines="200" w:after="480"/>
        <w:jc w:val="center"/>
        <w:rPr>
          <w:rFonts w:ascii="宋体" w:eastAsia="黑体"/>
          <w:sz w:val="32"/>
          <w:szCs w:val="32"/>
        </w:rPr>
      </w:pPr>
      <w:r w:rsidRPr="00920706">
        <w:rPr>
          <w:rFonts w:ascii="宋体" w:hAnsi="宋体"/>
          <w:noProof/>
          <w:sz w:val="24"/>
        </w:rPr>
        <w:lastRenderedPageBreak/>
        <mc:AlternateContent>
          <mc:Choice Requires="wps">
            <w:drawing>
              <wp:anchor distT="0" distB="0" distL="114300" distR="114300" simplePos="0" relativeHeight="251668480" behindDoc="0" locked="0" layoutInCell="1" allowOverlap="1" wp14:anchorId="51A38697" wp14:editId="096F3463">
                <wp:simplePos x="0" y="0"/>
                <wp:positionH relativeFrom="column">
                  <wp:posOffset>3856355</wp:posOffset>
                </wp:positionH>
                <wp:positionV relativeFrom="paragraph">
                  <wp:posOffset>824230</wp:posOffset>
                </wp:positionV>
                <wp:extent cx="2190750" cy="1246505"/>
                <wp:effectExtent l="1333500" t="0" r="6350" b="74295"/>
                <wp:wrapNone/>
                <wp:docPr id="2103628445"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190750" cy="1246505"/>
                        </a:xfrm>
                        <a:prstGeom prst="wedgeRoundRectCallout">
                          <a:avLst>
                            <a:gd name="adj1" fmla="val 109736"/>
                            <a:gd name="adj2" fmla="val -55222"/>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DF92944" w14:textId="77777777" w:rsidR="00920706" w:rsidRDefault="00920706" w:rsidP="00920706">
                            <w:pPr>
                              <w:spacing w:line="400" w:lineRule="exact"/>
                              <w:rPr>
                                <w:rFonts w:ascii="宋体" w:hAnsi="宋体"/>
                                <w:szCs w:val="21"/>
                              </w:rPr>
                            </w:pPr>
                            <w:r>
                              <w:rPr>
                                <w:rFonts w:ascii="宋体" w:hAnsi="宋体" w:hint="eastAsia"/>
                                <w:szCs w:val="21"/>
                              </w:rPr>
                              <w:t>中文摘要内容为宋体小四号字，</w:t>
                            </w:r>
                            <w:r>
                              <w:rPr>
                                <w:rFonts w:hint="eastAsia"/>
                                <w:szCs w:val="21"/>
                              </w:rPr>
                              <w:t>英文字符为</w:t>
                            </w:r>
                            <w:r>
                              <w:rPr>
                                <w:szCs w:val="21"/>
                              </w:rPr>
                              <w:t>Times New Roman</w:t>
                            </w:r>
                            <w:r>
                              <w:rPr>
                                <w:rFonts w:hint="eastAsia"/>
                                <w:szCs w:val="21"/>
                              </w:rPr>
                              <w:t>小四号字，</w:t>
                            </w:r>
                            <w:r>
                              <w:rPr>
                                <w:rFonts w:ascii="宋体" w:hAnsi="宋体" w:hint="eastAsia"/>
                                <w:szCs w:val="21"/>
                              </w:rPr>
                              <w:t>行距为固定值20磅。</w:t>
                            </w:r>
                          </w:p>
                          <w:p w14:paraId="4AB0DCBC" w14:textId="77777777" w:rsidR="005B2DDD" w:rsidRPr="00081416" w:rsidRDefault="005B2DDD" w:rsidP="00920706">
                            <w:pPr>
                              <w:spacing w:line="400" w:lineRule="exact"/>
                              <w:rPr>
                                <w:color w:val="FF0000"/>
                                <w:szCs w:val="21"/>
                              </w:rPr>
                            </w:pPr>
                            <w:r w:rsidRPr="00081416">
                              <w:rPr>
                                <w:rFonts w:ascii="宋体" w:hAnsi="宋体" w:hint="eastAsia"/>
                                <w:color w:val="FF0000"/>
                                <w:szCs w:val="21"/>
                              </w:rPr>
                              <w:t>每段首行缩进2个字符</w:t>
                            </w:r>
                          </w:p>
                          <w:p w14:paraId="7E10F9A0" w14:textId="77777777" w:rsidR="00920706" w:rsidRDefault="00920706" w:rsidP="00920706">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51A38697" id="_x0000_s1029" type="#_x0000_t62" style="position:absolute;left:0;text-align:left;margin-left:303.65pt;margin-top:64.9pt;width:172.5pt;height:98.15pt;rotation:18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" adj="34503,-1128" strokecolor="red">
                <v:path arrowok="t"/>
                <v:textbox>
                  <w:txbxContent>
                    <w:p w14:paraId="2DF92944" w14:textId="77777777" w:rsidR="00920706" w:rsidRDefault="00920706" w:rsidP="00920706">
                      <w:pPr>
                        <w:spacing w:line="400" w:lineRule="exact"/>
                        <w:rPr>
                          <w:rFonts w:ascii="宋体" w:hAnsi="宋体"/>
                          <w:szCs w:val="21"/>
                        </w:rPr>
                      </w:pPr>
                      <w:r>
                        <w:rPr>
                          <w:rFonts w:ascii="宋体" w:hAnsi="宋体" w:hint="eastAsia"/>
                          <w:szCs w:val="21"/>
                        </w:rPr>
                        <w:t>中文摘要内容为宋体小四号字，</w:t>
                      </w:r>
                      <w:r>
                        <w:rPr>
                          <w:rFonts w:hint="eastAsia"/>
                          <w:szCs w:val="21"/>
                        </w:rPr>
                        <w:t>英文字符为</w:t>
                      </w:r>
                      <w:r>
                        <w:rPr>
                          <w:szCs w:val="21"/>
                        </w:rPr>
                        <w:t>Times New Roman</w:t>
                      </w:r>
                      <w:r>
                        <w:rPr>
                          <w:rFonts w:hint="eastAsia"/>
                          <w:szCs w:val="21"/>
                        </w:rPr>
                        <w:t>小四号字，</w:t>
                      </w:r>
                      <w:r>
                        <w:rPr>
                          <w:rFonts w:ascii="宋体" w:hAnsi="宋体" w:hint="eastAsia"/>
                          <w:szCs w:val="21"/>
                        </w:rPr>
                        <w:t>行距为固定值20磅。</w:t>
                      </w:r>
                    </w:p>
                    <w:p w14:paraId="4AB0DCBC" w14:textId="77777777" w:rsidR="005B2DDD" w:rsidRPr="00081416" w:rsidRDefault="005B2DDD" w:rsidP="00920706">
                      <w:pPr>
                        <w:spacing w:line="400" w:lineRule="exact"/>
                        <w:rPr>
                          <w:rFonts w:hint="eastAsia"/>
                          <w:color w:val="FF0000"/>
                          <w:szCs w:val="21"/>
                        </w:rPr>
                      </w:pPr>
                      <w:r w:rsidRPr="00081416">
                        <w:rPr>
                          <w:rFonts w:ascii="宋体" w:hAnsi="宋体" w:hint="eastAsia"/>
                          <w:color w:val="FF0000"/>
                          <w:szCs w:val="21"/>
                        </w:rPr>
                        <w:t>每段首行缩进2个字符</w:t>
                      </w:r>
                    </w:p>
                    <w:p w14:paraId="7E10F9A0" w14:textId="77777777" w:rsidR="00920706" w:rsidRDefault="00920706" w:rsidP="00920706">
                      <w:pPr>
                        <w:rPr>
                          <w:rFonts w:hint="eastAsia"/>
                          <w:szCs w:val="18"/>
                        </w:rPr>
                      </w:pPr>
                    </w:p>
                  </w:txbxContent>
                </v:textbox>
              </v:shape>
            </w:pict>
          </mc:Fallback>
        </mc:AlternateContent>
      </w:r>
      <w:r>
        <w:rPr>
          <w:rFonts w:ascii="宋体" w:hAnsi="宋体"/>
          <w:noProof/>
          <w:sz w:val="32"/>
          <w:szCs w:val="32"/>
        </w:rPr>
        <mc:AlternateContent>
          <mc:Choice Requires="wps">
            <w:drawing>
              <wp:anchor distT="0" distB="0" distL="114300" distR="114300" simplePos="0" relativeHeight="251667456" behindDoc="0" locked="0" layoutInCell="1" allowOverlap="1" wp14:anchorId="0A39722A" wp14:editId="58DD7193">
                <wp:simplePos x="0" y="0"/>
                <wp:positionH relativeFrom="column">
                  <wp:posOffset>-125095</wp:posOffset>
                </wp:positionH>
                <wp:positionV relativeFrom="paragraph">
                  <wp:posOffset>-76835</wp:posOffset>
                </wp:positionV>
                <wp:extent cx="1898015" cy="625475"/>
                <wp:effectExtent l="0" t="0" r="476885" b="0"/>
                <wp:wrapNone/>
                <wp:docPr id="318994620"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898015" cy="625475"/>
                        </a:xfrm>
                        <a:prstGeom prst="wedgeRoundRectCallout">
                          <a:avLst>
                            <a:gd name="adj1" fmla="val -73389"/>
                            <a:gd name="adj2" fmla="val -26551"/>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E84DE6C" w14:textId="77777777" w:rsidR="00920706" w:rsidRDefault="00920706" w:rsidP="00920706">
                            <w:pPr>
                              <w:rPr>
                                <w:szCs w:val="18"/>
                              </w:rPr>
                            </w:pPr>
                            <w:r>
                              <w:rPr>
                                <w:rFonts w:ascii="宋体" w:hAnsi="宋体" w:hint="eastAsia"/>
                                <w:szCs w:val="21"/>
                              </w:rPr>
                              <w:t>“摘要”黑体三号字，居中，单倍行距，段前2行，段后2行。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0A39722A" id="_x0000_s1030" type="#_x0000_t62" style="position:absolute;left:0;text-align:left;margin-left:-9.85pt;margin-top:-6.05pt;width:149.45pt;height:49.25pt;rotation:18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" adj="-5052,5065" strokecolor="red">
                <v:path arrowok="t"/>
                <v:textbox>
                  <w:txbxContent>
                    <w:p w14:paraId="3E84DE6C" w14:textId="77777777" w:rsidR="00920706" w:rsidRDefault="00920706" w:rsidP="00920706">
                      <w:pPr>
                        <w:rPr>
                          <w:rFonts w:hint="eastAsia"/>
                          <w:szCs w:val="18"/>
                        </w:rPr>
                      </w:pPr>
                      <w:r>
                        <w:rPr>
                          <w:rFonts w:ascii="宋体" w:hAnsi="宋体" w:hint="eastAsia"/>
                          <w:szCs w:val="21"/>
                        </w:rPr>
                        <w:t>“摘要”黑体三号字，居中，单倍行距，段前2行，段后2行。</w:t>
                      </w:r>
                    </w:p>
                  </w:txbxContent>
                </v:textbox>
              </v:shape>
            </w:pict>
          </mc:Fallback>
        </mc:AlternateContent>
      </w:r>
      <w:r>
        <w:rPr>
          <w:rFonts w:ascii="宋体" w:hAnsi="宋体"/>
          <w:noProof/>
          <w:sz w:val="32"/>
          <w:szCs w:val="32"/>
        </w:rPr>
        <mc:AlternateContent>
          <mc:Choice Requires="wps">
            <w:drawing>
              <wp:anchor distT="0" distB="0" distL="114300" distR="114300" simplePos="0" relativeHeight="251639808" behindDoc="0" locked="0" layoutInCell="1" allowOverlap="1" wp14:anchorId="425AF6B5" wp14:editId="36B76395">
                <wp:simplePos x="0" y="0"/>
                <wp:positionH relativeFrom="column">
                  <wp:posOffset>3498850</wp:posOffset>
                </wp:positionH>
                <wp:positionV relativeFrom="paragraph">
                  <wp:posOffset>-251460</wp:posOffset>
                </wp:positionV>
                <wp:extent cx="2576195" cy="819150"/>
                <wp:effectExtent l="647700" t="50800" r="1905" b="6350"/>
                <wp:wrapNone/>
                <wp:docPr id="1199002089"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576195" cy="819150"/>
                        </a:xfrm>
                        <a:prstGeom prst="wedgeRoundRectCallout">
                          <a:avLst>
                            <a:gd name="adj1" fmla="val 73532"/>
                            <a:gd name="adj2" fmla="val 54245"/>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24D130C" w14:textId="77777777" w:rsidR="00111E98" w:rsidRDefault="00111E98">
                            <w:pPr>
                              <w:rPr>
                                <w:szCs w:val="18"/>
                              </w:rPr>
                            </w:pPr>
                            <w:r>
                              <w:rPr>
                                <w:rFonts w:hint="eastAsia"/>
                                <w:szCs w:val="21"/>
                              </w:rPr>
                              <w:t>全文除封面、封底无页眉外，均采用页眉“杭州电子科技大学继续教育学院本科毕业论文”，宋体五号字，居中。页眉距边界</w:t>
                            </w:r>
                            <w:r>
                              <w:rPr>
                                <w:rFonts w:hint="eastAsia"/>
                                <w:szCs w:val="21"/>
                              </w:rPr>
                              <w:t>2</w:t>
                            </w:r>
                            <w:r>
                              <w:rPr>
                                <w:rFonts w:hint="eastAsia"/>
                                <w:szCs w:val="21"/>
                              </w:rPr>
                              <w:t>厘米，</w:t>
                            </w:r>
                            <w:r>
                              <w:rPr>
                                <w:rFonts w:ascii="宋体" w:hAnsi="宋体" w:hint="eastAsia"/>
                                <w:szCs w:val="21"/>
                              </w:rPr>
                              <w:t>页脚距边界1厘米</w:t>
                            </w:r>
                            <w:r>
                              <w:rPr>
                                <w:rFonts w:hint="eastAsia"/>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425AF6B5" id="_x0000_s1031" type="#_x0000_t62" style="position:absolute;left:0;text-align:left;margin-left:275.5pt;margin-top:-19.8pt;width:202.85pt;height:64.5pt;rotation:180;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" adj="26683,22517" strokecolor="red">
                <v:path arrowok="t"/>
                <v:textbox>
                  <w:txbxContent>
                    <w:p w14:paraId="124D130C" w14:textId="77777777" w:rsidR="00111E98" w:rsidRDefault="00111E98">
                      <w:pPr>
                        <w:rPr>
                          <w:rFonts w:hint="eastAsia"/>
                          <w:szCs w:val="18"/>
                        </w:rPr>
                      </w:pPr>
                      <w:r>
                        <w:rPr>
                          <w:rFonts w:hint="eastAsia"/>
                          <w:szCs w:val="21"/>
                        </w:rPr>
                        <w:t>全文除封面、封底无页眉外，均采用页眉“杭州电子科技大学继续教育学院本科毕业论文”，宋体五号字，居中。页眉距边界</w:t>
                      </w:r>
                      <w:r>
                        <w:rPr>
                          <w:rFonts w:hint="eastAsia"/>
                          <w:szCs w:val="21"/>
                        </w:rPr>
                        <w:t>2</w:t>
                      </w:r>
                      <w:r>
                        <w:rPr>
                          <w:rFonts w:hint="eastAsia"/>
                          <w:szCs w:val="21"/>
                        </w:rPr>
                        <w:t>厘米，</w:t>
                      </w:r>
                      <w:r>
                        <w:rPr>
                          <w:rFonts w:ascii="宋体" w:hAnsi="宋体" w:hint="eastAsia"/>
                          <w:szCs w:val="21"/>
                        </w:rPr>
                        <w:t>页脚距边界1厘米</w:t>
                      </w:r>
                      <w:r>
                        <w:rPr>
                          <w:rFonts w:hint="eastAsia"/>
                          <w:szCs w:val="21"/>
                        </w:rPr>
                        <w:t>。</w:t>
                      </w:r>
                    </w:p>
                  </w:txbxContent>
                </v:textbox>
              </v:shape>
            </w:pict>
          </mc:Fallback>
        </mc:AlternateContent>
      </w:r>
      <w:r w:rsidR="00111E98">
        <w:rPr>
          <w:rFonts w:eastAsia="黑体" w:hint="eastAsia"/>
          <w:sz w:val="32"/>
          <w:szCs w:val="32"/>
        </w:rPr>
        <w:t>摘</w:t>
      </w:r>
      <w:r w:rsidR="00111E98">
        <w:rPr>
          <w:rFonts w:eastAsia="黑体"/>
          <w:sz w:val="32"/>
          <w:szCs w:val="32"/>
        </w:rPr>
        <w:t xml:space="preserve">    </w:t>
      </w:r>
      <w:r w:rsidR="00111E98">
        <w:rPr>
          <w:rFonts w:eastAsia="黑体" w:hint="eastAsia"/>
          <w:sz w:val="32"/>
          <w:szCs w:val="32"/>
        </w:rPr>
        <w:t>要</w:t>
      </w:r>
    </w:p>
    <w:p w14:paraId="6A2F1257" w14:textId="77777777" w:rsidR="00920706" w:rsidRPr="00920706" w:rsidRDefault="00B36FF6" w:rsidP="00920706">
      <w:pPr>
        <w:adjustRightInd w:val="0"/>
        <w:snapToGrid w:val="0"/>
        <w:spacing w:line="400" w:lineRule="exact"/>
        <w:ind w:firstLineChars="200" w:firstLine="480"/>
        <w:rPr>
          <w:rFonts w:ascii="宋体" w:hAnsi="宋体"/>
          <w:sz w:val="24"/>
        </w:rPr>
      </w:pPr>
      <w:r w:rsidRPr="00920706">
        <w:rPr>
          <w:rFonts w:ascii="宋体" w:hAnsi="宋体" w:hint="eastAsia"/>
          <w:noProof/>
          <w:sz w:val="24"/>
        </w:rPr>
        <mc:AlternateContent>
          <mc:Choice Requires="wps">
            <w:drawing>
              <wp:anchor distT="0" distB="0" distL="114300" distR="114300" simplePos="0" relativeHeight="251669504" behindDoc="0" locked="0" layoutInCell="1" allowOverlap="1" wp14:anchorId="34741F33" wp14:editId="65DDB9B9">
                <wp:simplePos x="0" y="0"/>
                <wp:positionH relativeFrom="column">
                  <wp:posOffset>2576830</wp:posOffset>
                </wp:positionH>
                <wp:positionV relativeFrom="paragraph">
                  <wp:posOffset>1513840</wp:posOffset>
                </wp:positionV>
                <wp:extent cx="3390900" cy="1755140"/>
                <wp:effectExtent l="2082800" t="0" r="0" b="340360"/>
                <wp:wrapNone/>
                <wp:docPr id="1725162896"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390900" cy="1755140"/>
                        </a:xfrm>
                        <a:prstGeom prst="wedgeRoundRectCallout">
                          <a:avLst>
                            <a:gd name="adj1" fmla="val 110727"/>
                            <a:gd name="adj2" fmla="val -68597"/>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7CD7D51" w14:textId="77777777" w:rsidR="00920706" w:rsidRDefault="00920706" w:rsidP="00920706">
                            <w:pPr>
                              <w:spacing w:line="400" w:lineRule="exact"/>
                              <w:ind w:firstLineChars="200" w:firstLine="420"/>
                              <w:rPr>
                                <w:szCs w:val="21"/>
                              </w:rPr>
                            </w:pPr>
                            <w:r>
                              <w:rPr>
                                <w:rFonts w:ascii="宋体" w:hAnsi="宋体" w:hint="eastAsia"/>
                                <w:szCs w:val="21"/>
                              </w:rPr>
                              <w:t>摘要内容后下空一行打印“关键词”，黑体小四号字，</w:t>
                            </w:r>
                            <w:bookmarkStart w:id="2" w:name="OLE_LINK1"/>
                            <w:r>
                              <w:rPr>
                                <w:rFonts w:ascii="宋体" w:hAnsi="宋体" w:hint="eastAsia"/>
                                <w:color w:val="000000"/>
                                <w:szCs w:val="21"/>
                              </w:rPr>
                              <w:t>顶格写，</w:t>
                            </w:r>
                            <w:bookmarkEnd w:id="2"/>
                            <w:r>
                              <w:rPr>
                                <w:rFonts w:ascii="宋体" w:hAnsi="宋体" w:hint="eastAsia"/>
                                <w:bCs/>
                                <w:szCs w:val="21"/>
                              </w:rPr>
                              <w:t>其后关键词为宋体小四号字；行距为固定值20磅，每一关键词之间用分号分开，最后一个关键词后不打标点符号。</w:t>
                            </w:r>
                            <w:r>
                              <w:rPr>
                                <w:rFonts w:hint="eastAsia"/>
                                <w:szCs w:val="21"/>
                              </w:rPr>
                              <w:t>本科毕业论文关键词包括中文与英文两种。关键词是表述论文主题内容信息的单词或术语，其数量一般为</w:t>
                            </w:r>
                            <w:r>
                              <w:rPr>
                                <w:rFonts w:hint="eastAsia"/>
                                <w:szCs w:val="21"/>
                              </w:rPr>
                              <w:t>3</w:t>
                            </w:r>
                            <w:r>
                              <w:rPr>
                                <w:rFonts w:hint="eastAsia"/>
                                <w:szCs w:val="21"/>
                              </w:rPr>
                              <w:t>－</w:t>
                            </w:r>
                            <w:r>
                              <w:rPr>
                                <w:rFonts w:hint="eastAsia"/>
                                <w:szCs w:val="21"/>
                              </w:rPr>
                              <w:t>5</w:t>
                            </w:r>
                            <w:r>
                              <w:rPr>
                                <w:rFonts w:hint="eastAsia"/>
                                <w:szCs w:val="21"/>
                              </w:rPr>
                              <w:t>个。</w:t>
                            </w:r>
                          </w:p>
                          <w:p w14:paraId="714D3AF4" w14:textId="77777777" w:rsidR="00920706" w:rsidRDefault="00920706" w:rsidP="00920706">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34741F33" id="_x0000_s1032" type="#_x0000_t62" style="position:absolute;left:0;text-align:left;margin-left:202.9pt;margin-top:119.2pt;width:267pt;height:138.2pt;rotation:18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" adj="34717,-4017" strokecolor="red">
                <v:path arrowok="t"/>
                <v:textbox>
                  <w:txbxContent>
                    <w:p w14:paraId="07CD7D51" w14:textId="77777777" w:rsidR="00920706" w:rsidRDefault="00920706" w:rsidP="00920706">
                      <w:pPr>
                        <w:spacing w:line="400" w:lineRule="exact"/>
                        <w:ind w:firstLineChars="200" w:firstLine="420"/>
                        <w:rPr>
                          <w:rFonts w:hint="eastAsia"/>
                          <w:szCs w:val="21"/>
                        </w:rPr>
                      </w:pPr>
                      <w:r>
                        <w:rPr>
                          <w:rFonts w:ascii="宋体" w:hAnsi="宋体" w:hint="eastAsia"/>
                          <w:szCs w:val="21"/>
                        </w:rPr>
                        <w:t>摘要内容后下空一行打印“关键词”，黑体小四号字，</w:t>
                      </w:r>
                      <w:bookmarkStart w:id="3" w:name="OLE_LINK1"/>
                      <w:r>
                        <w:rPr>
                          <w:rFonts w:ascii="宋体" w:hAnsi="宋体" w:hint="eastAsia"/>
                          <w:color w:val="000000"/>
                          <w:szCs w:val="21"/>
                        </w:rPr>
                        <w:t>顶格写，</w:t>
                      </w:r>
                      <w:bookmarkEnd w:id="3"/>
                      <w:r>
                        <w:rPr>
                          <w:rFonts w:ascii="宋体" w:hAnsi="宋体" w:hint="eastAsia"/>
                          <w:bCs/>
                          <w:szCs w:val="21"/>
                        </w:rPr>
                        <w:t>其后关键词为宋体小四号字；行距为固定值20磅，每一关键词之间用分号分开，最后一个关键词后不打标点符号。</w:t>
                      </w:r>
                      <w:r>
                        <w:rPr>
                          <w:rFonts w:hint="eastAsia"/>
                          <w:szCs w:val="21"/>
                        </w:rPr>
                        <w:t>本科毕业论文关键词包括中文与英文两种。关键词是表述论文主题内容信息的单词或术语，其数量一般为</w:t>
                      </w:r>
                      <w:r>
                        <w:rPr>
                          <w:rFonts w:hint="eastAsia"/>
                          <w:szCs w:val="21"/>
                        </w:rPr>
                        <w:t>3</w:t>
                      </w:r>
                      <w:r>
                        <w:rPr>
                          <w:rFonts w:hint="eastAsia"/>
                          <w:szCs w:val="21"/>
                        </w:rPr>
                        <w:t>－</w:t>
                      </w:r>
                      <w:r>
                        <w:rPr>
                          <w:rFonts w:hint="eastAsia"/>
                          <w:szCs w:val="21"/>
                        </w:rPr>
                        <w:t>5</w:t>
                      </w:r>
                      <w:r>
                        <w:rPr>
                          <w:rFonts w:hint="eastAsia"/>
                          <w:szCs w:val="21"/>
                        </w:rPr>
                        <w:t>个。</w:t>
                      </w:r>
                    </w:p>
                    <w:p w14:paraId="714D3AF4" w14:textId="77777777" w:rsidR="00920706" w:rsidRDefault="00920706" w:rsidP="00920706">
                      <w:pPr>
                        <w:rPr>
                          <w:rFonts w:hint="eastAsia"/>
                          <w:szCs w:val="18"/>
                        </w:rPr>
                      </w:pPr>
                    </w:p>
                  </w:txbxContent>
                </v:textbox>
              </v:shape>
            </w:pict>
          </mc:Fallback>
        </mc:AlternateContent>
      </w:r>
      <w:r w:rsidR="00920706" w:rsidRPr="00920706">
        <w:rPr>
          <w:rFonts w:ascii="宋体" w:hAnsi="宋体" w:hint="eastAsia"/>
          <w:sz w:val="24"/>
        </w:rPr>
        <w:t>随着时代的快速发展，餐饮行业中也掀起了了“互联网+”的浪潮，本课题设计并实现了一款基于微信小程序的手机平台餐厅排队点餐系统，能够优化传统餐饮行业在用餐高峰期时出现排长队、人工点餐效率低等问题。该系统采用前后端分离的架构，前端基于uni-app框架与Vue3技术并实现了跨平台适配，后端基于Spring Boot框架来搭建高并发服务，并使用了 JWT认证等安全机制来保障数据安全性，数据库则选用MySQL来进行数据存储。</w:t>
      </w:r>
    </w:p>
    <w:p w14:paraId="2ADF7158" w14:textId="77777777" w:rsidR="00920706" w:rsidRPr="00920706" w:rsidRDefault="00920706" w:rsidP="00920706">
      <w:pPr>
        <w:adjustRightInd w:val="0"/>
        <w:snapToGrid w:val="0"/>
        <w:spacing w:line="400" w:lineRule="exact"/>
        <w:ind w:firstLineChars="200" w:firstLine="480"/>
        <w:rPr>
          <w:rFonts w:ascii="宋体" w:hAnsi="宋体"/>
          <w:sz w:val="24"/>
        </w:rPr>
      </w:pPr>
      <w:r w:rsidRPr="00920706">
        <w:rPr>
          <w:rFonts w:ascii="宋体" w:hAnsi="宋体" w:hint="eastAsia"/>
          <w:sz w:val="24"/>
        </w:rPr>
        <w:t>系统分为用户端、商家端与系统后台管理三大模块，用户端支持在线点餐、实时排队、多方式支付及订单追踪等功能，商家端提供了菜品管理、订单处理及促销活动配置等功能，系统后台管理模块则实现了用户管理、商家管理及系统参数配置的功能。在系统通过黑盒测试验证后，系统核心功能能够稳定运行，并使响应时间与并发性能满足预期需求。本课题的创新点在于将排队管理与点餐服务一体化，并通过微信小程序的轻量化特性来实现多端适配的功能，并采用动态交互设计来优化用户体验，为餐饮行业数字化转型提供了高效安全的解决方案。</w:t>
      </w:r>
    </w:p>
    <w:p w14:paraId="590BF95C" w14:textId="77777777" w:rsidR="00920706" w:rsidRPr="00920706" w:rsidRDefault="00920706" w:rsidP="00920706">
      <w:pPr>
        <w:adjustRightInd w:val="0"/>
        <w:snapToGrid w:val="0"/>
        <w:spacing w:line="400" w:lineRule="exact"/>
        <w:ind w:firstLineChars="200" w:firstLine="480"/>
        <w:rPr>
          <w:rFonts w:ascii="宋体" w:hAnsi="宋体"/>
          <w:sz w:val="24"/>
        </w:rPr>
      </w:pPr>
    </w:p>
    <w:p w14:paraId="3B6A27B2" w14:textId="77777777" w:rsidR="00111E98" w:rsidRDefault="00111E98">
      <w:pPr>
        <w:adjustRightInd w:val="0"/>
        <w:snapToGrid w:val="0"/>
        <w:spacing w:line="400" w:lineRule="exact"/>
        <w:rPr>
          <w:rFonts w:eastAsia="黑体"/>
          <w:sz w:val="24"/>
        </w:rPr>
      </w:pPr>
      <w:r>
        <w:rPr>
          <w:rFonts w:eastAsia="黑体"/>
          <w:sz w:val="24"/>
        </w:rPr>
        <w:t>关键词：</w:t>
      </w:r>
      <w:r w:rsidR="00920706" w:rsidRPr="00920706">
        <w:rPr>
          <w:rFonts w:hAnsi="宋体" w:hint="eastAsia"/>
          <w:sz w:val="24"/>
        </w:rPr>
        <w:t>餐厅排队点餐</w:t>
      </w:r>
      <w:r w:rsidR="00920706" w:rsidRPr="00920706">
        <w:rPr>
          <w:rFonts w:hAnsi="宋体"/>
          <w:sz w:val="24"/>
        </w:rPr>
        <w:t>；</w:t>
      </w:r>
      <w:r w:rsidR="00920706" w:rsidRPr="00920706">
        <w:rPr>
          <w:rFonts w:hAnsi="宋体" w:hint="eastAsia"/>
          <w:sz w:val="24"/>
        </w:rPr>
        <w:t>微信小程序</w:t>
      </w:r>
      <w:r w:rsidR="00920706" w:rsidRPr="00920706">
        <w:rPr>
          <w:rFonts w:hAnsi="宋体"/>
          <w:sz w:val="24"/>
        </w:rPr>
        <w:t>；</w:t>
      </w:r>
      <w:r w:rsidR="00920706" w:rsidRPr="00920706">
        <w:rPr>
          <w:rFonts w:hAnsi="宋体" w:hint="eastAsia"/>
          <w:sz w:val="24"/>
        </w:rPr>
        <w:t>u</w:t>
      </w:r>
      <w:r w:rsidR="00920706" w:rsidRPr="00920706">
        <w:rPr>
          <w:rFonts w:hAnsi="宋体"/>
          <w:sz w:val="24"/>
        </w:rPr>
        <w:t>ni-app</w:t>
      </w:r>
      <w:r w:rsidR="00920706" w:rsidRPr="00920706">
        <w:rPr>
          <w:rFonts w:hAnsi="宋体" w:hint="eastAsia"/>
          <w:sz w:val="24"/>
        </w:rPr>
        <w:t>框架</w:t>
      </w:r>
      <w:r w:rsidR="00920706" w:rsidRPr="00920706">
        <w:rPr>
          <w:rFonts w:hAnsi="宋体"/>
          <w:sz w:val="24"/>
        </w:rPr>
        <w:t>；</w:t>
      </w:r>
      <w:r w:rsidR="00920706" w:rsidRPr="00920706">
        <w:rPr>
          <w:rFonts w:hAnsi="宋体" w:hint="eastAsia"/>
          <w:sz w:val="24"/>
        </w:rPr>
        <w:t>Spring</w:t>
      </w:r>
      <w:r w:rsidR="00920706" w:rsidRPr="00920706">
        <w:rPr>
          <w:rFonts w:hAnsi="宋体"/>
          <w:sz w:val="24"/>
        </w:rPr>
        <w:t xml:space="preserve"> </w:t>
      </w:r>
      <w:r w:rsidR="00920706" w:rsidRPr="00920706">
        <w:rPr>
          <w:rFonts w:hAnsi="宋体" w:hint="eastAsia"/>
          <w:sz w:val="24"/>
        </w:rPr>
        <w:t>Boot</w:t>
      </w:r>
      <w:r w:rsidR="00920706" w:rsidRPr="00920706">
        <w:rPr>
          <w:rFonts w:hAnsi="宋体" w:hint="eastAsia"/>
          <w:sz w:val="24"/>
        </w:rPr>
        <w:t>框架</w:t>
      </w:r>
    </w:p>
    <w:p w14:paraId="7281B95E" w14:textId="77777777" w:rsidR="00111E98" w:rsidRDefault="00111E98">
      <w:pPr>
        <w:adjustRightInd w:val="0"/>
        <w:snapToGrid w:val="0"/>
        <w:spacing w:line="400" w:lineRule="exact"/>
        <w:rPr>
          <w:sz w:val="24"/>
        </w:rPr>
      </w:pPr>
    </w:p>
    <w:p w14:paraId="75B145F4" w14:textId="77777777" w:rsidR="00BB06CB" w:rsidRDefault="00BB06CB" w:rsidP="00BB06CB">
      <w:pPr>
        <w:numPr>
          <w:ilvl w:val="0"/>
          <w:numId w:val="3"/>
        </w:numPr>
        <w:spacing w:line="400" w:lineRule="exact"/>
        <w:ind w:left="482" w:firstLine="511"/>
        <w:rPr>
          <w:color w:val="0000FF"/>
          <w:sz w:val="24"/>
        </w:rPr>
      </w:pPr>
      <w:r>
        <w:rPr>
          <w:rFonts w:hint="eastAsia"/>
          <w:color w:val="0000FF"/>
          <w:sz w:val="24"/>
        </w:rPr>
        <w:t>中文摘要不含公式、图表和注释。论文摘要应采用第三人称的写法，力求文字精悍简练。</w:t>
      </w:r>
    </w:p>
    <w:p w14:paraId="2CD596C1" w14:textId="77777777" w:rsidR="00BB06CB" w:rsidRDefault="00BB06CB" w:rsidP="00BB06CB">
      <w:pPr>
        <w:numPr>
          <w:ilvl w:val="0"/>
          <w:numId w:val="3"/>
        </w:numPr>
        <w:spacing w:line="400" w:lineRule="exact"/>
        <w:ind w:left="482" w:firstLine="511"/>
        <w:rPr>
          <w:color w:val="0000FF"/>
          <w:sz w:val="24"/>
        </w:rPr>
      </w:pPr>
      <w:r>
        <w:rPr>
          <w:rFonts w:hint="eastAsia"/>
          <w:color w:val="0000FF"/>
          <w:sz w:val="24"/>
        </w:rPr>
        <w:t>论文摘要以简要文字介绍研究课题的</w:t>
      </w:r>
      <w:r w:rsidRPr="00081416">
        <w:rPr>
          <w:rFonts w:hint="eastAsia"/>
          <w:color w:val="FF0000"/>
          <w:sz w:val="24"/>
        </w:rPr>
        <w:t>目的、</w:t>
      </w:r>
      <w:r w:rsidR="00920706" w:rsidRPr="00081416">
        <w:rPr>
          <w:rFonts w:hint="eastAsia"/>
          <w:color w:val="FF0000"/>
          <w:sz w:val="24"/>
        </w:rPr>
        <w:t>方法、</w:t>
      </w:r>
      <w:r w:rsidRPr="00081416">
        <w:rPr>
          <w:rFonts w:hint="eastAsia"/>
          <w:color w:val="FF0000"/>
          <w:sz w:val="24"/>
        </w:rPr>
        <w:t>内容及主要结果</w:t>
      </w:r>
      <w:r>
        <w:rPr>
          <w:rFonts w:hint="eastAsia"/>
          <w:color w:val="0000FF"/>
          <w:sz w:val="24"/>
        </w:rPr>
        <w:t>。在论文摘要中，如有创造性成果或创新见解，可突出说明。中文摘要一般不超过</w:t>
      </w:r>
      <w:r>
        <w:rPr>
          <w:rFonts w:hint="eastAsia"/>
          <w:color w:val="0000FF"/>
          <w:sz w:val="24"/>
        </w:rPr>
        <w:t>400</w:t>
      </w:r>
      <w:r>
        <w:rPr>
          <w:rFonts w:hint="eastAsia"/>
          <w:color w:val="0000FF"/>
          <w:sz w:val="24"/>
        </w:rPr>
        <w:t>个汉字。</w:t>
      </w:r>
      <w:r>
        <w:rPr>
          <w:rFonts w:hint="eastAsia"/>
          <w:color w:val="0000FF"/>
          <w:sz w:val="24"/>
        </w:rPr>
        <w:t xml:space="preserve"> </w:t>
      </w:r>
    </w:p>
    <w:p w14:paraId="1905405C" w14:textId="77777777" w:rsidR="00BB06CB" w:rsidRDefault="00BB06CB" w:rsidP="00BB06CB">
      <w:pPr>
        <w:numPr>
          <w:ilvl w:val="0"/>
          <w:numId w:val="3"/>
        </w:numPr>
        <w:spacing w:line="400" w:lineRule="exact"/>
        <w:ind w:left="482" w:firstLine="511"/>
        <w:rPr>
          <w:b/>
          <w:color w:val="0000FF"/>
          <w:sz w:val="24"/>
        </w:rPr>
      </w:pPr>
      <w:r>
        <w:rPr>
          <w:rFonts w:hint="eastAsia"/>
          <w:color w:val="0000FF"/>
          <w:sz w:val="24"/>
        </w:rPr>
        <w:t>关键词是供检索用的主题词条，应采用能覆盖毕业设计（论文）主要内容的通用技术词条（参照相应的技术术语标准）。关键词一般</w:t>
      </w:r>
      <w:r>
        <w:rPr>
          <w:rFonts w:hAnsi="宋体" w:hint="eastAsia"/>
          <w:color w:val="0000FF"/>
          <w:sz w:val="24"/>
        </w:rPr>
        <w:t>为</w:t>
      </w:r>
      <w:r>
        <w:rPr>
          <w:color w:val="0000FF"/>
          <w:sz w:val="24"/>
        </w:rPr>
        <w:t>3</w:t>
      </w:r>
      <w:r>
        <w:rPr>
          <w:rFonts w:hAnsi="宋体"/>
          <w:color w:val="0000FF"/>
          <w:sz w:val="24"/>
        </w:rPr>
        <w:t>～</w:t>
      </w:r>
      <w:r>
        <w:rPr>
          <w:color w:val="0000FF"/>
          <w:sz w:val="24"/>
        </w:rPr>
        <w:t>5</w:t>
      </w:r>
      <w:r>
        <w:rPr>
          <w:rFonts w:hint="eastAsia"/>
          <w:color w:val="0000FF"/>
          <w:sz w:val="24"/>
        </w:rPr>
        <w:t>个，每个关键词</w:t>
      </w:r>
      <w:r w:rsidR="00920706">
        <w:rPr>
          <w:rFonts w:hint="eastAsia"/>
          <w:color w:val="0000FF"/>
          <w:sz w:val="24"/>
        </w:rPr>
        <w:t>建议</w:t>
      </w:r>
      <w:r>
        <w:rPr>
          <w:rFonts w:hint="eastAsia"/>
          <w:color w:val="0000FF"/>
          <w:sz w:val="24"/>
        </w:rPr>
        <w:t>不超过</w:t>
      </w:r>
      <w:r w:rsidR="00920706">
        <w:rPr>
          <w:rFonts w:hint="eastAsia"/>
          <w:color w:val="0000FF"/>
          <w:sz w:val="24"/>
        </w:rPr>
        <w:t>6</w:t>
      </w:r>
      <w:r>
        <w:rPr>
          <w:rFonts w:hint="eastAsia"/>
          <w:color w:val="0000FF"/>
          <w:sz w:val="24"/>
        </w:rPr>
        <w:t>个</w:t>
      </w:r>
      <w:r w:rsidR="005B2DDD">
        <w:rPr>
          <w:rFonts w:hint="eastAsia"/>
          <w:color w:val="0000FF"/>
          <w:sz w:val="24"/>
        </w:rPr>
        <w:t>汉</w:t>
      </w:r>
      <w:r>
        <w:rPr>
          <w:rFonts w:hint="eastAsia"/>
          <w:color w:val="0000FF"/>
          <w:sz w:val="24"/>
        </w:rPr>
        <w:t>字，</w:t>
      </w:r>
      <w:r>
        <w:rPr>
          <w:rFonts w:hint="eastAsia"/>
          <w:b/>
          <w:color w:val="FF0000"/>
          <w:sz w:val="24"/>
        </w:rPr>
        <w:t>关键词之间使用分号隔开，最后一个关键词后不打标点符号。</w:t>
      </w:r>
    </w:p>
    <w:p w14:paraId="7982BF84" w14:textId="77777777" w:rsidR="00111E98" w:rsidRDefault="00B36FF6">
      <w:pPr>
        <w:pStyle w:val="aa"/>
        <w:keepNext/>
        <w:keepLines/>
        <w:pageBreakBefore/>
        <w:spacing w:beforeLines="200" w:before="480" w:afterLines="200" w:after="480"/>
        <w:jc w:val="center"/>
        <w:rPr>
          <w:b/>
          <w:bCs/>
          <w:sz w:val="32"/>
        </w:rPr>
      </w:pPr>
      <w:r>
        <w:rPr>
          <w:noProof/>
          <w:sz w:val="24"/>
        </w:rPr>
        <w:lastRenderedPageBreak/>
        <mc:AlternateContent>
          <mc:Choice Requires="wps">
            <w:drawing>
              <wp:anchor distT="0" distB="0" distL="114300" distR="114300" simplePos="0" relativeHeight="251638784" behindDoc="0" locked="0" layoutInCell="1" allowOverlap="1" wp14:anchorId="062AD204" wp14:editId="33C794D5">
                <wp:simplePos x="0" y="0"/>
                <wp:positionH relativeFrom="column">
                  <wp:posOffset>3804920</wp:posOffset>
                </wp:positionH>
                <wp:positionV relativeFrom="paragraph">
                  <wp:posOffset>-97155</wp:posOffset>
                </wp:positionV>
                <wp:extent cx="1885950" cy="866775"/>
                <wp:effectExtent l="508000" t="0" r="6350" b="0"/>
                <wp:wrapNone/>
                <wp:docPr id="1852005684"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885950" cy="866775"/>
                        </a:xfrm>
                        <a:prstGeom prst="wedgeRoundRectCallout">
                          <a:avLst>
                            <a:gd name="adj1" fmla="val 75352"/>
                            <a:gd name="adj2" fmla="val -8977"/>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DAF777" w14:textId="77777777" w:rsidR="00111E98" w:rsidRDefault="00111E98">
                            <w:pPr>
                              <w:rPr>
                                <w:szCs w:val="18"/>
                              </w:rPr>
                            </w:pPr>
                            <w:r>
                              <w:rPr>
                                <w:rFonts w:ascii="宋体" w:hAnsi="宋体" w:hint="eastAsia"/>
                                <w:szCs w:val="21"/>
                              </w:rPr>
                              <w:t xml:space="preserve"> “</w:t>
                            </w:r>
                            <w:r>
                              <w:rPr>
                                <w:rFonts w:hint="eastAsia"/>
                                <w:szCs w:val="21"/>
                              </w:rPr>
                              <w:t>ABSTRACT</w:t>
                            </w:r>
                            <w:r>
                              <w:rPr>
                                <w:rFonts w:hint="eastAsia"/>
                                <w:szCs w:val="21"/>
                              </w:rPr>
                              <w:t>”为</w:t>
                            </w:r>
                            <w:r>
                              <w:rPr>
                                <w:szCs w:val="21"/>
                              </w:rPr>
                              <w:t>Times New Roman</w:t>
                            </w:r>
                            <w:r>
                              <w:rPr>
                                <w:rFonts w:hint="eastAsia"/>
                                <w:szCs w:val="21"/>
                              </w:rPr>
                              <w:t>加粗三号字，</w:t>
                            </w:r>
                            <w:r>
                              <w:rPr>
                                <w:rFonts w:ascii="宋体" w:hAnsi="宋体" w:hint="eastAsia"/>
                                <w:szCs w:val="21"/>
                              </w:rPr>
                              <w:t>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062AD204" id="_x0000_s1033" type="#_x0000_t62" style="position:absolute;left:0;text-align:left;margin-left:299.6pt;margin-top:-7.65pt;width:148.5pt;height:68.25pt;rotation:180;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" adj="27076,8861" strokecolor="red">
                <v:path arrowok="t"/>
                <v:textbox>
                  <w:txbxContent>
                    <w:p w14:paraId="15DAF777" w14:textId="77777777" w:rsidR="00111E98" w:rsidRDefault="00111E98">
                      <w:pPr>
                        <w:rPr>
                          <w:rFonts w:hint="eastAsia"/>
                          <w:szCs w:val="18"/>
                        </w:rPr>
                      </w:pPr>
                      <w:r>
                        <w:rPr>
                          <w:rFonts w:ascii="宋体" w:hAnsi="宋体" w:hint="eastAsia"/>
                          <w:szCs w:val="21"/>
                        </w:rPr>
                        <w:t xml:space="preserve"> “</w:t>
                      </w:r>
                      <w:r>
                        <w:rPr>
                          <w:rFonts w:hint="eastAsia"/>
                          <w:szCs w:val="21"/>
                        </w:rPr>
                        <w:t>ABSTRACT</w:t>
                      </w:r>
                      <w:r>
                        <w:rPr>
                          <w:rFonts w:hint="eastAsia"/>
                          <w:szCs w:val="21"/>
                        </w:rPr>
                        <w:t>”为</w:t>
                      </w:r>
                      <w:r>
                        <w:rPr>
                          <w:szCs w:val="21"/>
                        </w:rPr>
                        <w:t>Times New Roman</w:t>
                      </w:r>
                      <w:r>
                        <w:rPr>
                          <w:rFonts w:hint="eastAsia"/>
                          <w:szCs w:val="21"/>
                        </w:rPr>
                        <w:t>加粗三号字，</w:t>
                      </w:r>
                      <w:r>
                        <w:rPr>
                          <w:rFonts w:ascii="宋体" w:hAnsi="宋体" w:hint="eastAsia"/>
                          <w:szCs w:val="21"/>
                        </w:rPr>
                        <w:t>居中，单倍行距，段前2行，段后2行。</w:t>
                      </w:r>
                    </w:p>
                  </w:txbxContent>
                </v:textbox>
              </v:shape>
            </w:pict>
          </mc:Fallback>
        </mc:AlternateContent>
      </w:r>
      <w:r w:rsidR="00111E98">
        <w:rPr>
          <w:rFonts w:hint="eastAsia"/>
          <w:b/>
          <w:bCs/>
          <w:sz w:val="32"/>
        </w:rPr>
        <w:t>ABSTRACT</w:t>
      </w:r>
    </w:p>
    <w:p w14:paraId="27FA30B4" w14:textId="77777777" w:rsidR="000E2CEA" w:rsidRPr="000E2CEA" w:rsidRDefault="00B36FF6" w:rsidP="000E2CEA">
      <w:pPr>
        <w:pStyle w:val="aa"/>
        <w:adjustRightInd w:val="0"/>
        <w:snapToGrid w:val="0"/>
        <w:spacing w:line="400" w:lineRule="exact"/>
        <w:ind w:firstLineChars="200" w:firstLine="480"/>
        <w:rPr>
          <w:sz w:val="24"/>
        </w:rPr>
      </w:pPr>
      <w:r>
        <w:rPr>
          <w:noProof/>
          <w:sz w:val="24"/>
        </w:rPr>
        <mc:AlternateContent>
          <mc:Choice Requires="wps">
            <w:drawing>
              <wp:anchor distT="0" distB="0" distL="114300" distR="114300" simplePos="0" relativeHeight="251670528" behindDoc="0" locked="0" layoutInCell="1" allowOverlap="1" wp14:anchorId="0AA57DC2" wp14:editId="09D62ECE">
                <wp:simplePos x="0" y="0"/>
                <wp:positionH relativeFrom="column">
                  <wp:posOffset>2908300</wp:posOffset>
                </wp:positionH>
                <wp:positionV relativeFrom="paragraph">
                  <wp:posOffset>741045</wp:posOffset>
                </wp:positionV>
                <wp:extent cx="2969895" cy="1786255"/>
                <wp:effectExtent l="1282700" t="0" r="1905" b="4445"/>
                <wp:wrapNone/>
                <wp:docPr id="1241967449" name="AutoShape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969895" cy="1786255"/>
                        </a:xfrm>
                        <a:prstGeom prst="wedgeRoundRectCallout">
                          <a:avLst>
                            <a:gd name="adj1" fmla="val 92056"/>
                            <a:gd name="adj2" fmla="val 35421"/>
                            <a:gd name="adj3" fmla="val 16667"/>
                          </a:avLst>
                        </a:prstGeom>
                        <a:solidFill>
                          <a:srgbClr val="FFFFFF"/>
                        </a:solidFill>
                        <a:ln w="9525">
                          <a:solidFill>
                            <a:srgbClr val="FF0000"/>
                          </a:solidFill>
                          <a:miter lim="800000"/>
                          <a:headEnd/>
                          <a:tailEnd/>
                        </a:ln>
                      </wps:spPr>
                      <wps:txbx>
                        <w:txbxContent>
                          <w:p w14:paraId="1803E4F0" w14:textId="77777777" w:rsidR="000E2CEA" w:rsidRDefault="000E2CEA" w:rsidP="000E2CEA">
                            <w:pPr>
                              <w:spacing w:line="360" w:lineRule="auto"/>
                              <w:ind w:firstLineChars="200" w:firstLine="420"/>
                              <w:rPr>
                                <w:b/>
                                <w:color w:val="FF0000"/>
                                <w:szCs w:val="21"/>
                              </w:rPr>
                            </w:pPr>
                            <w:r>
                              <w:rPr>
                                <w:rFonts w:hint="eastAsia"/>
                                <w:szCs w:val="21"/>
                              </w:rPr>
                              <w:t>英文摘要</w:t>
                            </w:r>
                            <w:r>
                              <w:rPr>
                                <w:rFonts w:ascii="宋体" w:hAnsi="宋体" w:hint="eastAsia"/>
                                <w:szCs w:val="21"/>
                              </w:rPr>
                              <w:t>内容为</w:t>
                            </w:r>
                            <w:r>
                              <w:rPr>
                                <w:szCs w:val="21"/>
                              </w:rPr>
                              <w:t>Times New Roman</w:t>
                            </w:r>
                            <w:r>
                              <w:rPr>
                                <w:rFonts w:ascii="宋体" w:hAnsi="宋体" w:hint="eastAsia"/>
                                <w:szCs w:val="21"/>
                              </w:rPr>
                              <w:t>小四号字，行距均为20磅。英文摘要内容后下空一行</w:t>
                            </w:r>
                            <w:r w:rsidR="00081416" w:rsidRPr="00081416">
                              <w:rPr>
                                <w:rFonts w:ascii="宋体" w:hAnsi="宋体" w:hint="eastAsia"/>
                                <w:color w:val="FF0000"/>
                                <w:szCs w:val="21"/>
                              </w:rPr>
                              <w:t>顶格</w:t>
                            </w:r>
                            <w:r w:rsidRPr="00081416">
                              <w:rPr>
                                <w:rFonts w:ascii="宋体" w:hAnsi="宋体" w:hint="eastAsia"/>
                                <w:color w:val="FF0000"/>
                                <w:szCs w:val="21"/>
                              </w:rPr>
                              <w:t>打印</w:t>
                            </w:r>
                            <w:r>
                              <w:rPr>
                                <w:rFonts w:ascii="宋体" w:hAnsi="宋体" w:hint="eastAsia"/>
                                <w:szCs w:val="21"/>
                              </w:rPr>
                              <w:t>“</w:t>
                            </w:r>
                            <w:r>
                              <w:rPr>
                                <w:rFonts w:hint="eastAsia"/>
                                <w:szCs w:val="21"/>
                              </w:rPr>
                              <w:t>Keywords</w:t>
                            </w:r>
                            <w:r>
                              <w:rPr>
                                <w:rFonts w:ascii="宋体" w:hAnsi="宋体" w:hint="eastAsia"/>
                                <w:szCs w:val="21"/>
                              </w:rPr>
                              <w:t>”为</w:t>
                            </w:r>
                            <w:r>
                              <w:rPr>
                                <w:szCs w:val="21"/>
                              </w:rPr>
                              <w:t>Times New Roman</w:t>
                            </w:r>
                            <w:r>
                              <w:rPr>
                                <w:rFonts w:hint="eastAsia"/>
                                <w:szCs w:val="21"/>
                              </w:rPr>
                              <w:t>加粗小</w:t>
                            </w:r>
                            <w:r>
                              <w:rPr>
                                <w:rFonts w:ascii="宋体" w:hAnsi="宋体" w:hint="eastAsia"/>
                                <w:szCs w:val="21"/>
                              </w:rPr>
                              <w:t>四号字，其后关键词为小写</w:t>
                            </w:r>
                            <w:r>
                              <w:rPr>
                                <w:szCs w:val="21"/>
                              </w:rPr>
                              <w:t>Times New Roman</w:t>
                            </w:r>
                            <w:r>
                              <w:rPr>
                                <w:rFonts w:ascii="宋体" w:hAnsi="宋体" w:hint="eastAsia"/>
                                <w:szCs w:val="21"/>
                              </w:rPr>
                              <w:t>小四号字，行距均为20磅。</w:t>
                            </w:r>
                            <w:r>
                              <w:rPr>
                                <w:rFonts w:ascii="宋体" w:hAnsi="宋体" w:hint="eastAsia"/>
                                <w:b/>
                                <w:color w:val="FF0000"/>
                                <w:szCs w:val="21"/>
                              </w:rPr>
                              <w:t>摘要内容每段首行都需缩进2字符。</w:t>
                            </w:r>
                          </w:p>
                          <w:p w14:paraId="68728208" w14:textId="77777777" w:rsidR="000E2CEA" w:rsidRDefault="000E2CEA" w:rsidP="000E2CEA">
                            <w:pPr>
                              <w:ind w:firstLineChars="200" w:firstLine="420"/>
                              <w:rPr>
                                <w:szCs w:val="21"/>
                              </w:rPr>
                            </w:pPr>
                          </w:p>
                          <w:p w14:paraId="0BF36B9D" w14:textId="77777777" w:rsidR="000E2CEA" w:rsidRDefault="000E2CEA" w:rsidP="000E2CEA">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0AA57DC2" id="AutoShape 112" o:spid="_x0000_s1034" type="#_x0000_t62" style="position:absolute;left:0;text-align:left;margin-left:229pt;margin-top:58.35pt;width:233.85pt;height:140.65pt;rotation:18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" adj="30684,18451" strokecolor="red">
                <v:path arrowok="t"/>
                <v:textbox>
                  <w:txbxContent>
                    <w:p w14:paraId="1803E4F0" w14:textId="77777777" w:rsidR="000E2CEA" w:rsidRDefault="000E2CEA" w:rsidP="000E2CEA">
                      <w:pPr>
                        <w:spacing w:line="360" w:lineRule="auto"/>
                        <w:ind w:firstLineChars="200" w:firstLine="420"/>
                        <w:rPr>
                          <w:b/>
                          <w:color w:val="FF0000"/>
                          <w:szCs w:val="21"/>
                        </w:rPr>
                      </w:pPr>
                      <w:r>
                        <w:rPr>
                          <w:rFonts w:hint="eastAsia"/>
                          <w:szCs w:val="21"/>
                        </w:rPr>
                        <w:t>英文摘要</w:t>
                      </w:r>
                      <w:r>
                        <w:rPr>
                          <w:rFonts w:ascii="宋体" w:hAnsi="宋体" w:hint="eastAsia"/>
                          <w:szCs w:val="21"/>
                        </w:rPr>
                        <w:t>内容为</w:t>
                      </w:r>
                      <w:r>
                        <w:rPr>
                          <w:szCs w:val="21"/>
                        </w:rPr>
                        <w:t>Times New Roman</w:t>
                      </w:r>
                      <w:r>
                        <w:rPr>
                          <w:rFonts w:ascii="宋体" w:hAnsi="宋体" w:hint="eastAsia"/>
                          <w:szCs w:val="21"/>
                        </w:rPr>
                        <w:t>小四号字，行距均为20磅。英文摘要内容后下空一行</w:t>
                      </w:r>
                      <w:r w:rsidR="00081416" w:rsidRPr="00081416">
                        <w:rPr>
                          <w:rFonts w:ascii="宋体" w:hAnsi="宋体" w:hint="eastAsia"/>
                          <w:color w:val="FF0000"/>
                          <w:szCs w:val="21"/>
                        </w:rPr>
                        <w:t>顶格</w:t>
                      </w:r>
                      <w:r w:rsidRPr="00081416">
                        <w:rPr>
                          <w:rFonts w:ascii="宋体" w:hAnsi="宋体" w:hint="eastAsia"/>
                          <w:color w:val="FF0000"/>
                          <w:szCs w:val="21"/>
                        </w:rPr>
                        <w:t>打印</w:t>
                      </w:r>
                      <w:r>
                        <w:rPr>
                          <w:rFonts w:ascii="宋体" w:hAnsi="宋体" w:hint="eastAsia"/>
                          <w:szCs w:val="21"/>
                        </w:rPr>
                        <w:t>“</w:t>
                      </w:r>
                      <w:r>
                        <w:rPr>
                          <w:rFonts w:hint="eastAsia"/>
                          <w:szCs w:val="21"/>
                        </w:rPr>
                        <w:t>Keywords</w:t>
                      </w:r>
                      <w:r>
                        <w:rPr>
                          <w:rFonts w:ascii="宋体" w:hAnsi="宋体" w:hint="eastAsia"/>
                          <w:szCs w:val="21"/>
                        </w:rPr>
                        <w:t>”为</w:t>
                      </w:r>
                      <w:r>
                        <w:rPr>
                          <w:szCs w:val="21"/>
                        </w:rPr>
                        <w:t>Times New Roman</w:t>
                      </w:r>
                      <w:r>
                        <w:rPr>
                          <w:rFonts w:hint="eastAsia"/>
                          <w:szCs w:val="21"/>
                        </w:rPr>
                        <w:t>加粗小</w:t>
                      </w:r>
                      <w:r>
                        <w:rPr>
                          <w:rFonts w:ascii="宋体" w:hAnsi="宋体" w:hint="eastAsia"/>
                          <w:szCs w:val="21"/>
                        </w:rPr>
                        <w:t>四号字，其后关键词为小写</w:t>
                      </w:r>
                      <w:r>
                        <w:rPr>
                          <w:szCs w:val="21"/>
                        </w:rPr>
                        <w:t>Times New Roman</w:t>
                      </w:r>
                      <w:r>
                        <w:rPr>
                          <w:rFonts w:ascii="宋体" w:hAnsi="宋体" w:hint="eastAsia"/>
                          <w:szCs w:val="21"/>
                        </w:rPr>
                        <w:t>小四号字，行距均为20磅。</w:t>
                      </w:r>
                      <w:r>
                        <w:rPr>
                          <w:rFonts w:ascii="宋体" w:hAnsi="宋体" w:hint="eastAsia"/>
                          <w:b/>
                          <w:color w:val="FF0000"/>
                          <w:szCs w:val="21"/>
                        </w:rPr>
                        <w:t>摘要内容每段首行都需缩进2字符。</w:t>
                      </w:r>
                    </w:p>
                    <w:p w14:paraId="68728208" w14:textId="77777777" w:rsidR="000E2CEA" w:rsidRDefault="000E2CEA" w:rsidP="000E2CEA">
                      <w:pPr>
                        <w:ind w:firstLineChars="200" w:firstLine="420"/>
                        <w:rPr>
                          <w:szCs w:val="21"/>
                        </w:rPr>
                      </w:pPr>
                    </w:p>
                    <w:p w14:paraId="0BF36B9D" w14:textId="77777777" w:rsidR="000E2CEA" w:rsidRDefault="000E2CEA" w:rsidP="000E2CEA">
                      <w:pPr>
                        <w:rPr>
                          <w:szCs w:val="18"/>
                        </w:rPr>
                      </w:pPr>
                    </w:p>
                  </w:txbxContent>
                </v:textbox>
              </v:shape>
            </w:pict>
          </mc:Fallback>
        </mc:AlternateContent>
      </w:r>
      <w:r w:rsidR="000E2CEA" w:rsidRPr="000E2CEA">
        <w:rPr>
          <w:sz w:val="24"/>
        </w:rPr>
        <w:t>With the rapid development of the times, the catering industry has also set off a wave of "Internet+". This topic designs and implements a mobile phone platform restaurant queuing and ordering system based on wechat applet, which can optimize the problems of long queues and low efficiency of manual ordering in the traditional catering industry during the peak period. The system adopts a front-end and back-end separated architecture. The front-end is based on uni app framework and vue3 technology and realizes cross platform adaptation. The back-end is based on spring boot framework to build high concurrency services, and uses JWT authentication and other security mechanisms to ensure data security. The database uses MySQL for data storage.</w:t>
      </w:r>
    </w:p>
    <w:p w14:paraId="442B25B5" w14:textId="77777777" w:rsidR="00111E98" w:rsidRDefault="00B36FF6" w:rsidP="000E2CEA">
      <w:pPr>
        <w:pStyle w:val="aa"/>
        <w:adjustRightInd w:val="0"/>
        <w:snapToGrid w:val="0"/>
        <w:spacing w:line="400" w:lineRule="exact"/>
        <w:ind w:firstLineChars="200" w:firstLine="480"/>
        <w:rPr>
          <w:sz w:val="24"/>
        </w:rPr>
      </w:pPr>
      <w:r>
        <w:rPr>
          <w:noProof/>
          <w:sz w:val="24"/>
        </w:rPr>
        <mc:AlternateContent>
          <mc:Choice Requires="wps">
            <w:drawing>
              <wp:anchor distT="0" distB="0" distL="114300" distR="114300" simplePos="0" relativeHeight="251645952" behindDoc="0" locked="0" layoutInCell="1" allowOverlap="1" wp14:anchorId="78CE5891" wp14:editId="1F28BAAC">
                <wp:simplePos x="0" y="0"/>
                <wp:positionH relativeFrom="column">
                  <wp:posOffset>2107565</wp:posOffset>
                </wp:positionH>
                <wp:positionV relativeFrom="paragraph">
                  <wp:posOffset>1633855</wp:posOffset>
                </wp:positionV>
                <wp:extent cx="3629660" cy="1569085"/>
                <wp:effectExtent l="1651000" t="0" r="2540" b="348615"/>
                <wp:wrapNone/>
                <wp:docPr id="1564511641"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629660" cy="1569085"/>
                        </a:xfrm>
                        <a:prstGeom prst="wedgeRoundRectCallout">
                          <a:avLst>
                            <a:gd name="adj1" fmla="val 94838"/>
                            <a:gd name="adj2" fmla="val -70481"/>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5E69E0B" w14:textId="77777777" w:rsidR="00111E98" w:rsidRDefault="00111E98">
                            <w:pPr>
                              <w:spacing w:line="400" w:lineRule="exact"/>
                              <w:ind w:firstLineChars="200" w:firstLine="420"/>
                              <w:rPr>
                                <w:bCs/>
                                <w:szCs w:val="21"/>
                              </w:rPr>
                            </w:pPr>
                            <w:r w:rsidRPr="000E2CEA">
                              <w:rPr>
                                <w:rFonts w:ascii="宋体" w:hAnsi="宋体" w:hint="eastAsia"/>
                                <w:color w:val="FF0000"/>
                                <w:szCs w:val="21"/>
                              </w:rPr>
                              <w:t>英文摘要内容后下空一行</w:t>
                            </w:r>
                            <w:r w:rsidR="00081416">
                              <w:rPr>
                                <w:rFonts w:ascii="宋体" w:hAnsi="宋体" w:hint="eastAsia"/>
                                <w:color w:val="FF0000"/>
                                <w:szCs w:val="21"/>
                              </w:rPr>
                              <w:t>顶格</w:t>
                            </w:r>
                            <w:r w:rsidRPr="000E2CEA">
                              <w:rPr>
                                <w:rFonts w:ascii="宋体" w:hAnsi="宋体" w:hint="eastAsia"/>
                                <w:color w:val="FF0000"/>
                                <w:szCs w:val="21"/>
                              </w:rPr>
                              <w:t>打印“</w:t>
                            </w:r>
                            <w:r w:rsidRPr="000E2CEA">
                              <w:rPr>
                                <w:rFonts w:hint="eastAsia"/>
                                <w:color w:val="FF0000"/>
                                <w:szCs w:val="21"/>
                              </w:rPr>
                              <w:t>Key words</w:t>
                            </w:r>
                            <w:r w:rsidRPr="000E2CEA">
                              <w:rPr>
                                <w:rFonts w:ascii="宋体" w:hAnsi="宋体" w:hint="eastAsia"/>
                                <w:color w:val="FF0000"/>
                                <w:szCs w:val="21"/>
                              </w:rPr>
                              <w:t>”</w:t>
                            </w:r>
                            <w:r>
                              <w:rPr>
                                <w:rFonts w:ascii="宋体" w:hAnsi="宋体" w:hint="eastAsia"/>
                                <w:szCs w:val="21"/>
                              </w:rPr>
                              <w:t>为</w:t>
                            </w:r>
                            <w:r>
                              <w:rPr>
                                <w:szCs w:val="21"/>
                              </w:rPr>
                              <w:t>Times New Roman</w:t>
                            </w:r>
                            <w:r>
                              <w:rPr>
                                <w:rFonts w:hint="eastAsia"/>
                                <w:szCs w:val="21"/>
                              </w:rPr>
                              <w:t>加粗小</w:t>
                            </w:r>
                            <w:r>
                              <w:rPr>
                                <w:rFonts w:ascii="宋体" w:hAnsi="宋体" w:hint="eastAsia"/>
                                <w:szCs w:val="21"/>
                              </w:rPr>
                              <w:t>四号字，其后关键词为小写</w:t>
                            </w:r>
                            <w:r>
                              <w:rPr>
                                <w:rFonts w:ascii="宋体" w:hAnsi="宋体"/>
                                <w:szCs w:val="21"/>
                              </w:rPr>
                              <w:t>Times New Roman</w:t>
                            </w:r>
                            <w:r>
                              <w:rPr>
                                <w:rFonts w:ascii="宋体" w:hAnsi="宋体" w:hint="eastAsia"/>
                                <w:szCs w:val="21"/>
                              </w:rPr>
                              <w:t>小四号字。</w:t>
                            </w:r>
                            <w:r>
                              <w:rPr>
                                <w:rFonts w:ascii="宋体" w:hAnsi="宋体" w:hint="eastAsia"/>
                                <w:bCs/>
                                <w:szCs w:val="21"/>
                              </w:rPr>
                              <w:t>行距均为固定值20磅，每一关键词之间用分号分开，最后一个关键词后不打标点符号。</w:t>
                            </w:r>
                            <w:r w:rsidRPr="000E2CEA">
                              <w:rPr>
                                <w:rFonts w:ascii="宋体" w:hAnsi="宋体" w:hint="eastAsia"/>
                                <w:bCs/>
                                <w:color w:val="FF0000"/>
                                <w:szCs w:val="21"/>
                              </w:rPr>
                              <w:t>中英文</w:t>
                            </w:r>
                            <w:r w:rsidR="00081416">
                              <w:rPr>
                                <w:rFonts w:ascii="宋体" w:hAnsi="宋体" w:hint="eastAsia"/>
                                <w:bCs/>
                                <w:color w:val="FF0000"/>
                                <w:szCs w:val="21"/>
                              </w:rPr>
                              <w:t>摘要内容及</w:t>
                            </w:r>
                            <w:r w:rsidRPr="000E2CEA">
                              <w:rPr>
                                <w:rFonts w:ascii="宋体" w:hAnsi="宋体" w:hint="eastAsia"/>
                                <w:bCs/>
                                <w:color w:val="FF0000"/>
                                <w:szCs w:val="21"/>
                              </w:rPr>
                              <w:t>关键词要保持一致。</w:t>
                            </w:r>
                          </w:p>
                          <w:p w14:paraId="3B49F918"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78CE5891" id="_x0000_s1035" type="#_x0000_t62" style="position:absolute;left:0;text-align:left;margin-left:165.95pt;margin-top:128.65pt;width:285.8pt;height:123.55pt;rotation:180;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" adj="31285,-4424" strokecolor="red">
                <v:path arrowok="t"/>
                <v:textbox>
                  <w:txbxContent>
                    <w:p w14:paraId="45E69E0B" w14:textId="77777777" w:rsidR="00111E98" w:rsidRDefault="00111E98">
                      <w:pPr>
                        <w:spacing w:line="400" w:lineRule="exact"/>
                        <w:ind w:firstLineChars="200" w:firstLine="420"/>
                        <w:rPr>
                          <w:rFonts w:hint="eastAsia"/>
                          <w:bCs/>
                          <w:szCs w:val="21"/>
                        </w:rPr>
                      </w:pPr>
                      <w:r w:rsidRPr="000E2CEA">
                        <w:rPr>
                          <w:rFonts w:ascii="宋体" w:hAnsi="宋体" w:hint="eastAsia"/>
                          <w:color w:val="FF0000"/>
                          <w:szCs w:val="21"/>
                        </w:rPr>
                        <w:t>英文摘要内容后下空一行</w:t>
                      </w:r>
                      <w:r w:rsidR="00081416">
                        <w:rPr>
                          <w:rFonts w:ascii="宋体" w:hAnsi="宋体" w:hint="eastAsia"/>
                          <w:color w:val="FF0000"/>
                          <w:szCs w:val="21"/>
                        </w:rPr>
                        <w:t>顶格</w:t>
                      </w:r>
                      <w:r w:rsidRPr="000E2CEA">
                        <w:rPr>
                          <w:rFonts w:ascii="宋体" w:hAnsi="宋体" w:hint="eastAsia"/>
                          <w:color w:val="FF0000"/>
                          <w:szCs w:val="21"/>
                        </w:rPr>
                        <w:t>打印“</w:t>
                      </w:r>
                      <w:r w:rsidRPr="000E2CEA">
                        <w:rPr>
                          <w:rFonts w:hint="eastAsia"/>
                          <w:color w:val="FF0000"/>
                          <w:szCs w:val="21"/>
                        </w:rPr>
                        <w:t>Key words</w:t>
                      </w:r>
                      <w:r w:rsidRPr="000E2CEA">
                        <w:rPr>
                          <w:rFonts w:ascii="宋体" w:hAnsi="宋体" w:hint="eastAsia"/>
                          <w:color w:val="FF0000"/>
                          <w:szCs w:val="21"/>
                        </w:rPr>
                        <w:t>”</w:t>
                      </w:r>
                      <w:r>
                        <w:rPr>
                          <w:rFonts w:ascii="宋体" w:hAnsi="宋体" w:hint="eastAsia"/>
                          <w:szCs w:val="21"/>
                        </w:rPr>
                        <w:t>为</w:t>
                      </w:r>
                      <w:r>
                        <w:rPr>
                          <w:szCs w:val="21"/>
                        </w:rPr>
                        <w:t>Times New Roman</w:t>
                      </w:r>
                      <w:r>
                        <w:rPr>
                          <w:rFonts w:hint="eastAsia"/>
                          <w:szCs w:val="21"/>
                        </w:rPr>
                        <w:t>加粗小</w:t>
                      </w:r>
                      <w:r>
                        <w:rPr>
                          <w:rFonts w:ascii="宋体" w:hAnsi="宋体" w:hint="eastAsia"/>
                          <w:szCs w:val="21"/>
                        </w:rPr>
                        <w:t>四号字，其后关键词为小写</w:t>
                      </w:r>
                      <w:r>
                        <w:rPr>
                          <w:rFonts w:ascii="宋体" w:hAnsi="宋体"/>
                          <w:szCs w:val="21"/>
                        </w:rPr>
                        <w:t>Times New Roman</w:t>
                      </w:r>
                      <w:r>
                        <w:rPr>
                          <w:rFonts w:ascii="宋体" w:hAnsi="宋体" w:hint="eastAsia"/>
                          <w:szCs w:val="21"/>
                        </w:rPr>
                        <w:t>小四号字。</w:t>
                      </w:r>
                      <w:r>
                        <w:rPr>
                          <w:rFonts w:ascii="宋体" w:hAnsi="宋体" w:hint="eastAsia"/>
                          <w:bCs/>
                          <w:szCs w:val="21"/>
                        </w:rPr>
                        <w:t>行距均为固定值20磅，每一关键词之间用分号分开，最后一个关键词后不打标点符号。</w:t>
                      </w:r>
                      <w:r w:rsidRPr="000E2CEA">
                        <w:rPr>
                          <w:rFonts w:ascii="宋体" w:hAnsi="宋体" w:hint="eastAsia"/>
                          <w:bCs/>
                          <w:color w:val="FF0000"/>
                          <w:szCs w:val="21"/>
                        </w:rPr>
                        <w:t>中英文</w:t>
                      </w:r>
                      <w:r w:rsidR="00081416">
                        <w:rPr>
                          <w:rFonts w:ascii="宋体" w:hAnsi="宋体" w:hint="eastAsia"/>
                          <w:bCs/>
                          <w:color w:val="FF0000"/>
                          <w:szCs w:val="21"/>
                        </w:rPr>
                        <w:t>摘要内容及</w:t>
                      </w:r>
                      <w:r w:rsidRPr="000E2CEA">
                        <w:rPr>
                          <w:rFonts w:ascii="宋体" w:hAnsi="宋体" w:hint="eastAsia"/>
                          <w:bCs/>
                          <w:color w:val="FF0000"/>
                          <w:szCs w:val="21"/>
                        </w:rPr>
                        <w:t>关键词要保持一致。</w:t>
                      </w:r>
                    </w:p>
                    <w:p w14:paraId="3B49F918" w14:textId="77777777" w:rsidR="00111E98" w:rsidRDefault="00111E98">
                      <w:pPr>
                        <w:rPr>
                          <w:rFonts w:hint="eastAsia"/>
                          <w:szCs w:val="18"/>
                        </w:rPr>
                      </w:pPr>
                    </w:p>
                  </w:txbxContent>
                </v:textbox>
              </v:shape>
            </w:pict>
          </mc:Fallback>
        </mc:AlternateContent>
      </w:r>
      <w:r w:rsidR="000E2CEA" w:rsidRPr="000E2CEA">
        <w:rPr>
          <w:sz w:val="24"/>
        </w:rPr>
        <w:t>The system is divided into three modules: the user side, the merchant side and the system background management. The user side supports functions such as online ordering, real-time queuing, multi-mode payment and order tracking. The merchant side provides functions such as dish management, order processing and promotional activity configuration. The system background management module realizes the functions of user management, merchant management and system parameter configuration. After the system is verified by black box test, the core functions of the system can run stably, and the response time and concurrency performance can meet the expected requirements. The innovation of this topic is to integrate queuing management and ordering service, and realize the function of multi terminal adaptation through the lightweight characteristics of wechat applet, and use dynamic interaction design to optimize the user experience, providing an efficient and safe solution for the digital transformation of the catering industry</w:t>
      </w:r>
      <w:r w:rsidR="00111E98">
        <w:rPr>
          <w:sz w:val="24"/>
        </w:rPr>
        <w:t>.</w:t>
      </w:r>
    </w:p>
    <w:p w14:paraId="4652730F" w14:textId="77777777" w:rsidR="00111E98" w:rsidRDefault="00111E98">
      <w:pPr>
        <w:pStyle w:val="aa"/>
        <w:adjustRightInd w:val="0"/>
        <w:snapToGrid w:val="0"/>
        <w:spacing w:line="400" w:lineRule="exact"/>
        <w:rPr>
          <w:sz w:val="24"/>
        </w:rPr>
      </w:pPr>
    </w:p>
    <w:p w14:paraId="6414EC46" w14:textId="77777777" w:rsidR="00111E98" w:rsidRDefault="00111E98" w:rsidP="000E2CEA">
      <w:pPr>
        <w:adjustRightInd w:val="0"/>
        <w:snapToGrid w:val="0"/>
        <w:spacing w:line="400" w:lineRule="exact"/>
        <w:rPr>
          <w:sz w:val="24"/>
        </w:rPr>
      </w:pPr>
      <w:r>
        <w:rPr>
          <w:b/>
          <w:bCs/>
          <w:sz w:val="24"/>
        </w:rPr>
        <w:t>Key</w:t>
      </w:r>
      <w:r>
        <w:rPr>
          <w:rFonts w:hint="eastAsia"/>
          <w:b/>
          <w:bCs/>
          <w:sz w:val="24"/>
        </w:rPr>
        <w:t xml:space="preserve"> </w:t>
      </w:r>
      <w:r>
        <w:rPr>
          <w:b/>
          <w:bCs/>
          <w:sz w:val="24"/>
        </w:rPr>
        <w:t>words</w:t>
      </w:r>
      <w:r>
        <w:rPr>
          <w:b/>
          <w:bCs/>
          <w:sz w:val="24"/>
        </w:rPr>
        <w:t>：</w:t>
      </w:r>
      <w:r w:rsidR="000E2CEA" w:rsidRPr="000E2CEA">
        <w:rPr>
          <w:bCs/>
          <w:sz w:val="24"/>
        </w:rPr>
        <w:t>Restaurant Queue</w:t>
      </w:r>
      <w:r w:rsidR="000E2CEA" w:rsidRPr="000E2CEA">
        <w:rPr>
          <w:rFonts w:hint="eastAsia"/>
          <w:bCs/>
          <w:sz w:val="24"/>
        </w:rPr>
        <w:t>ing</w:t>
      </w:r>
      <w:r w:rsidR="000E2CEA" w:rsidRPr="000E2CEA">
        <w:rPr>
          <w:bCs/>
          <w:sz w:val="24"/>
        </w:rPr>
        <w:t xml:space="preserve"> and Ordering; WeChat Mini Program; uni-app Framework; Spring Boot Framework</w:t>
      </w:r>
    </w:p>
    <w:p w14:paraId="11B933DE" w14:textId="77777777" w:rsidR="00B96902" w:rsidRDefault="00B96902" w:rsidP="00382163">
      <w:pPr>
        <w:adjustRightInd w:val="0"/>
        <w:snapToGrid w:val="0"/>
        <w:spacing w:line="400" w:lineRule="exact"/>
        <w:ind w:firstLineChars="200" w:firstLine="480"/>
        <w:rPr>
          <w:sz w:val="24"/>
        </w:rPr>
      </w:pPr>
    </w:p>
    <w:p w14:paraId="0907777C" w14:textId="77777777" w:rsidR="00B96902" w:rsidRDefault="00B96902" w:rsidP="00382163">
      <w:pPr>
        <w:adjustRightInd w:val="0"/>
        <w:snapToGrid w:val="0"/>
        <w:spacing w:line="400" w:lineRule="exact"/>
        <w:ind w:firstLineChars="200" w:firstLine="480"/>
        <w:rPr>
          <w:sz w:val="24"/>
        </w:rPr>
      </w:pPr>
    </w:p>
    <w:p w14:paraId="7E7F8D7C" w14:textId="77777777" w:rsidR="00B96902" w:rsidRDefault="00B96902" w:rsidP="00382163">
      <w:pPr>
        <w:adjustRightInd w:val="0"/>
        <w:snapToGrid w:val="0"/>
        <w:spacing w:line="400" w:lineRule="exact"/>
        <w:ind w:firstLineChars="200" w:firstLine="480"/>
        <w:rPr>
          <w:sz w:val="24"/>
        </w:rPr>
      </w:pPr>
    </w:p>
    <w:p w14:paraId="7E63CC26" w14:textId="77777777" w:rsidR="00B96902" w:rsidRDefault="00B96902" w:rsidP="00382163">
      <w:pPr>
        <w:adjustRightInd w:val="0"/>
        <w:snapToGrid w:val="0"/>
        <w:spacing w:line="400" w:lineRule="exact"/>
        <w:ind w:firstLineChars="200" w:firstLine="480"/>
        <w:rPr>
          <w:sz w:val="24"/>
        </w:rPr>
      </w:pPr>
    </w:p>
    <w:p w14:paraId="559BC29E" w14:textId="77777777" w:rsidR="00B96902" w:rsidRDefault="00B96902" w:rsidP="00382163">
      <w:pPr>
        <w:adjustRightInd w:val="0"/>
        <w:snapToGrid w:val="0"/>
        <w:spacing w:line="400" w:lineRule="exact"/>
        <w:ind w:firstLineChars="200" w:firstLine="480"/>
        <w:rPr>
          <w:sz w:val="24"/>
        </w:rPr>
      </w:pPr>
    </w:p>
    <w:p w14:paraId="53860821" w14:textId="77777777" w:rsidR="00B96902" w:rsidRDefault="00B96902" w:rsidP="00382163">
      <w:pPr>
        <w:adjustRightInd w:val="0"/>
        <w:snapToGrid w:val="0"/>
        <w:spacing w:line="400" w:lineRule="exact"/>
        <w:ind w:firstLineChars="200" w:firstLine="480"/>
        <w:rPr>
          <w:sz w:val="24"/>
        </w:rPr>
      </w:pPr>
    </w:p>
    <w:p w14:paraId="57F2C6EF" w14:textId="77777777" w:rsidR="0008083B" w:rsidRDefault="00B36FF6" w:rsidP="0008083B">
      <w:pPr>
        <w:keepNext/>
        <w:keepLines/>
        <w:pageBreakBefore/>
        <w:spacing w:beforeLines="200" w:before="480" w:afterLines="200" w:after="480"/>
        <w:jc w:val="center"/>
        <w:rPr>
          <w:rFonts w:eastAsia="黑体"/>
          <w:sz w:val="32"/>
        </w:rPr>
      </w:pPr>
      <w:r>
        <w:rPr>
          <w:rFonts w:eastAsia="黑体" w:hint="eastAsia"/>
          <w:noProof/>
          <w:sz w:val="32"/>
        </w:rPr>
        <w:lastRenderedPageBreak/>
        <mc:AlternateContent>
          <mc:Choice Requires="wps">
            <w:drawing>
              <wp:anchor distT="0" distB="0" distL="114300" distR="114300" simplePos="0" relativeHeight="251672576" behindDoc="0" locked="0" layoutInCell="1" allowOverlap="1" wp14:anchorId="788E2608" wp14:editId="0056010A">
                <wp:simplePos x="0" y="0"/>
                <wp:positionH relativeFrom="column">
                  <wp:posOffset>156845</wp:posOffset>
                </wp:positionH>
                <wp:positionV relativeFrom="paragraph">
                  <wp:posOffset>93345</wp:posOffset>
                </wp:positionV>
                <wp:extent cx="1745615" cy="601345"/>
                <wp:effectExtent l="0" t="0" r="0" b="389255"/>
                <wp:wrapNone/>
                <wp:docPr id="1646318023"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745615" cy="601345"/>
                        </a:xfrm>
                        <a:prstGeom prst="wedgeRoundRectCallout">
                          <a:avLst>
                            <a:gd name="adj1" fmla="val -26176"/>
                            <a:gd name="adj2" fmla="val -114417"/>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EE34DCC" w14:textId="77777777" w:rsidR="003A029D" w:rsidRPr="00455BD5" w:rsidRDefault="003A029D" w:rsidP="003A029D">
                            <w:pPr>
                              <w:rPr>
                                <w:rFonts w:ascii="宋体" w:hAnsi="宋体"/>
                                <w:color w:val="FF0000"/>
                                <w:szCs w:val="21"/>
                              </w:rPr>
                            </w:pPr>
                            <w:r w:rsidRPr="00455BD5">
                              <w:rPr>
                                <w:rFonts w:ascii="宋体" w:hAnsi="宋体" w:hint="eastAsia"/>
                                <w:color w:val="FF0000"/>
                                <w:szCs w:val="21"/>
                              </w:rPr>
                              <w:t>论文各章节内容写作安排建议如下：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788E2608" id="_x0000_s1036" type="#_x0000_t62" style="position:absolute;left:0;text-align:left;margin-left:12.35pt;margin-top:7.35pt;width:137.45pt;height:47.35pt;rotation:18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" adj="5146,-13914" strokecolor="red">
                <v:path arrowok="t"/>
                <v:textbox>
                  <w:txbxContent>
                    <w:p w14:paraId="4EE34DCC" w14:textId="77777777" w:rsidR="003A029D" w:rsidRPr="00455BD5" w:rsidRDefault="003A029D" w:rsidP="003A029D">
                      <w:pPr>
                        <w:rPr>
                          <w:rFonts w:ascii="宋体" w:hAnsi="宋体" w:hint="eastAsia"/>
                          <w:color w:val="FF0000"/>
                          <w:szCs w:val="21"/>
                        </w:rPr>
                      </w:pPr>
                      <w:r w:rsidRPr="00455BD5">
                        <w:rPr>
                          <w:rFonts w:ascii="宋体" w:hAnsi="宋体" w:hint="eastAsia"/>
                          <w:color w:val="FF0000"/>
                          <w:szCs w:val="21"/>
                        </w:rPr>
                        <w:t>论文各章节内容写作安排建议如下：</w:t>
                      </w:r>
                    </w:p>
                  </w:txbxContent>
                </v:textbox>
              </v:shape>
            </w:pict>
          </mc:Fallback>
        </mc:AlternateContent>
      </w:r>
      <w:r>
        <w:rPr>
          <w:rFonts w:eastAsia="黑体" w:hint="eastAsia"/>
          <w:noProof/>
          <w:sz w:val="32"/>
        </w:rPr>
        <mc:AlternateContent>
          <mc:Choice Requires="wps">
            <w:drawing>
              <wp:anchor distT="0" distB="0" distL="114300" distR="114300" simplePos="0" relativeHeight="251665408" behindDoc="0" locked="0" layoutInCell="1" allowOverlap="1" wp14:anchorId="7E7280F8" wp14:editId="09CAADF9">
                <wp:simplePos x="0" y="0"/>
                <wp:positionH relativeFrom="column">
                  <wp:posOffset>3705860</wp:posOffset>
                </wp:positionH>
                <wp:positionV relativeFrom="paragraph">
                  <wp:posOffset>175895</wp:posOffset>
                </wp:positionV>
                <wp:extent cx="2176145" cy="601345"/>
                <wp:effectExtent l="571500" t="0" r="0" b="0"/>
                <wp:wrapNone/>
                <wp:docPr id="2143550311"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176145" cy="601345"/>
                        </a:xfrm>
                        <a:prstGeom prst="wedgeRoundRectCallout">
                          <a:avLst>
                            <a:gd name="adj1" fmla="val 74190"/>
                            <a:gd name="adj2" fmla="val -5968"/>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05A423E" w14:textId="77777777" w:rsidR="0008083B" w:rsidRDefault="0008083B" w:rsidP="0008083B">
                            <w:pPr>
                              <w:rPr>
                                <w:rFonts w:ascii="宋体" w:hAnsi="宋体"/>
                                <w:szCs w:val="21"/>
                              </w:rPr>
                            </w:pPr>
                            <w:r>
                              <w:rPr>
                                <w:rFonts w:ascii="宋体" w:hAnsi="宋体" w:hint="eastAsia"/>
                                <w:szCs w:val="21"/>
                              </w:rPr>
                              <w:t>“目录”黑体三号字，居中，单倍行距，段前2行，段后2行。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7E7280F8" id="_x0000_s1037" type="#_x0000_t62" style="position:absolute;left:0;text-align:left;margin-left:291.8pt;margin-top:13.85pt;width:171.35pt;height:47.35pt;rotation:18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" adj="26825,9511" strokecolor="red">
                <v:path arrowok="t"/>
                <v:textbox>
                  <w:txbxContent>
                    <w:p w14:paraId="205A423E" w14:textId="77777777" w:rsidR="0008083B" w:rsidRDefault="0008083B" w:rsidP="0008083B">
                      <w:pPr>
                        <w:rPr>
                          <w:rFonts w:ascii="宋体" w:hAnsi="宋体" w:hint="eastAsia"/>
                          <w:szCs w:val="21"/>
                        </w:rPr>
                      </w:pPr>
                      <w:r>
                        <w:rPr>
                          <w:rFonts w:ascii="宋体" w:hAnsi="宋体" w:hint="eastAsia"/>
                          <w:szCs w:val="21"/>
                        </w:rPr>
                        <w:t>“目录”黑体三号字，居中，单倍行距，段前2行，段后2行。</w:t>
                      </w:r>
                    </w:p>
                  </w:txbxContent>
                </v:textbox>
              </v:shape>
            </w:pict>
          </mc:Fallback>
        </mc:AlternateContent>
      </w:r>
      <w:r w:rsidR="0008083B">
        <w:rPr>
          <w:rFonts w:eastAsia="黑体" w:hint="eastAsia"/>
          <w:sz w:val="32"/>
        </w:rPr>
        <w:t>目</w:t>
      </w:r>
      <w:r w:rsidR="0008083B">
        <w:rPr>
          <w:rFonts w:eastAsia="黑体"/>
          <w:sz w:val="32"/>
        </w:rPr>
        <w:t xml:space="preserve">    </w:t>
      </w:r>
      <w:r w:rsidR="0008083B">
        <w:rPr>
          <w:rFonts w:eastAsia="黑体" w:hint="eastAsia"/>
          <w:sz w:val="32"/>
        </w:rPr>
        <w:t>录</w:t>
      </w:r>
    </w:p>
    <w:p w14:paraId="17C69CB6" w14:textId="77777777" w:rsidR="000E2CEA" w:rsidRPr="000E2CEA" w:rsidRDefault="00B36FF6" w:rsidP="000E2CEA">
      <w:pPr>
        <w:adjustRightInd w:val="0"/>
        <w:snapToGrid w:val="0"/>
        <w:spacing w:line="400" w:lineRule="exact"/>
        <w:rPr>
          <w:rFonts w:ascii="宋体" w:hAnsi="宋体"/>
          <w:sz w:val="24"/>
        </w:rPr>
      </w:pPr>
      <w:r>
        <w:rPr>
          <w:rFonts w:ascii="宋体" w:hAnsi="宋体" w:hint="eastAsia"/>
          <w:bCs/>
          <w:noProof/>
          <w:sz w:val="24"/>
        </w:rPr>
        <mc:AlternateContent>
          <mc:Choice Requires="wps">
            <w:drawing>
              <wp:anchor distT="0" distB="0" distL="114300" distR="114300" simplePos="0" relativeHeight="251678720" behindDoc="0" locked="0" layoutInCell="1" allowOverlap="1" wp14:anchorId="3F80DF55" wp14:editId="4E048A5B">
                <wp:simplePos x="0" y="0"/>
                <wp:positionH relativeFrom="column">
                  <wp:posOffset>3114040</wp:posOffset>
                </wp:positionH>
                <wp:positionV relativeFrom="paragraph">
                  <wp:posOffset>38735</wp:posOffset>
                </wp:positionV>
                <wp:extent cx="1205230" cy="549910"/>
                <wp:effectExtent l="0" t="0" r="953770" b="0"/>
                <wp:wrapNone/>
                <wp:docPr id="356916052"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205230" cy="549910"/>
                        </a:xfrm>
                        <a:prstGeom prst="wedgeRoundRectCallout">
                          <a:avLst>
                            <a:gd name="adj1" fmla="val -126505"/>
                            <a:gd name="adj2" fmla="val 26903"/>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CB4D58" w14:textId="77777777" w:rsidR="00D51170" w:rsidRDefault="00D51170" w:rsidP="00D51170">
                            <w:pPr>
                              <w:rPr>
                                <w:szCs w:val="18"/>
                              </w:rPr>
                            </w:pPr>
                            <w:r>
                              <w:rPr>
                                <w:rFonts w:hint="eastAsia"/>
                                <w:szCs w:val="18"/>
                              </w:rPr>
                              <w:t>必须有本节内容的起始页码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3F80DF55" id="_x0000_s1038" type="#_x0000_t62" style="position:absolute;left:0;text-align:left;margin-left:245.2pt;margin-top:3.05pt;width:94.9pt;height:43.3pt;rotation:18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" adj="-16525,16611" strokecolor="red">
                <v:path arrowok="t"/>
                <v:textbox>
                  <w:txbxContent>
                    <w:p w14:paraId="00CB4D58" w14:textId="77777777" w:rsidR="00D51170" w:rsidRDefault="00D51170" w:rsidP="00D51170">
                      <w:pPr>
                        <w:rPr>
                          <w:rFonts w:hint="eastAsia"/>
                          <w:szCs w:val="18"/>
                        </w:rPr>
                      </w:pPr>
                      <w:r>
                        <w:rPr>
                          <w:rFonts w:hint="eastAsia"/>
                          <w:szCs w:val="18"/>
                        </w:rPr>
                        <w:t>必须有本节内容的起始页码</w:t>
                      </w:r>
                    </w:p>
                  </w:txbxContent>
                </v:textbox>
              </v:shape>
            </w:pict>
          </mc:Fallback>
        </mc:AlternateContent>
      </w:r>
      <w:r w:rsidR="000E2CEA" w:rsidRPr="000E2CEA">
        <w:rPr>
          <w:rFonts w:ascii="宋体" w:hAnsi="宋体" w:hint="eastAsia"/>
          <w:bCs/>
          <w:sz w:val="24"/>
        </w:rPr>
        <w:t>1  绪论（或概述）</w:t>
      </w:r>
      <w:r w:rsidR="000E2CEA" w:rsidRPr="000E2CEA">
        <w:rPr>
          <w:rFonts w:ascii="宋体" w:hAnsi="宋体"/>
          <w:bCs/>
          <w:sz w:val="24"/>
        </w:rPr>
        <w:t xml:space="preserve">  </w:t>
      </w:r>
      <w:r w:rsidR="000E2CEA" w:rsidRPr="000E2CEA">
        <w:rPr>
          <w:rFonts w:ascii="宋体" w:hAnsi="宋体"/>
          <w:sz w:val="24"/>
        </w:rPr>
        <w:t>--------------------------</w:t>
      </w:r>
      <w:bookmarkStart w:id="3" w:name="OLE_LINK3"/>
      <w:r w:rsidR="000E2CEA" w:rsidRPr="000E2CEA">
        <w:rPr>
          <w:rFonts w:ascii="宋体" w:hAnsi="宋体"/>
          <w:sz w:val="24"/>
        </w:rPr>
        <w:t>--</w:t>
      </w:r>
      <w:bookmarkEnd w:id="3"/>
      <w:r w:rsidR="000E2CEA" w:rsidRPr="000E2CEA">
        <w:rPr>
          <w:rFonts w:ascii="宋体" w:hAnsi="宋体"/>
          <w:sz w:val="24"/>
        </w:rPr>
        <w:t>----------------------</w:t>
      </w:r>
      <w:r w:rsidR="000E2CEA" w:rsidRPr="000E2CEA">
        <w:rPr>
          <w:rFonts w:ascii="宋体" w:hAnsi="宋体" w:hint="eastAsia"/>
          <w:sz w:val="24"/>
        </w:rPr>
        <w:t>1</w:t>
      </w:r>
    </w:p>
    <w:p w14:paraId="3976BC72" w14:textId="77777777" w:rsidR="000E2CEA" w:rsidRPr="000E2CEA" w:rsidRDefault="000E2CEA" w:rsidP="000E2CEA">
      <w:pPr>
        <w:adjustRightInd w:val="0"/>
        <w:snapToGrid w:val="0"/>
        <w:spacing w:line="400" w:lineRule="exact"/>
        <w:rPr>
          <w:rFonts w:ascii="宋体" w:hAnsi="宋体"/>
          <w:sz w:val="24"/>
        </w:rPr>
      </w:pPr>
      <w:r w:rsidRPr="000E2CEA">
        <w:rPr>
          <w:rFonts w:ascii="宋体" w:hAnsi="宋体" w:hint="eastAsia"/>
          <w:bCs/>
          <w:sz w:val="24"/>
        </w:rPr>
        <w:t xml:space="preserve">    1.1 研究背景及意义  </w:t>
      </w:r>
      <w:r w:rsidRPr="000E2CEA">
        <w:rPr>
          <w:rFonts w:ascii="宋体" w:hAnsi="宋体"/>
          <w:sz w:val="24"/>
        </w:rPr>
        <w:t>---------------------------------------------</w:t>
      </w:r>
      <w:r w:rsidRPr="000E2CEA">
        <w:rPr>
          <w:rFonts w:ascii="宋体" w:hAnsi="宋体" w:hint="eastAsia"/>
          <w:sz w:val="24"/>
        </w:rPr>
        <w:t>1</w:t>
      </w:r>
    </w:p>
    <w:p w14:paraId="1B284273" w14:textId="77777777" w:rsidR="000E2CEA" w:rsidRPr="000E2CEA" w:rsidRDefault="000E2CEA" w:rsidP="000E2CEA">
      <w:pPr>
        <w:adjustRightInd w:val="0"/>
        <w:snapToGrid w:val="0"/>
        <w:spacing w:line="400" w:lineRule="exact"/>
        <w:ind w:firstLineChars="200" w:firstLine="480"/>
        <w:rPr>
          <w:rFonts w:ascii="宋体" w:hAnsi="宋体"/>
          <w:sz w:val="24"/>
        </w:rPr>
      </w:pPr>
      <w:r w:rsidRPr="000E2CEA">
        <w:rPr>
          <w:rFonts w:ascii="宋体" w:hAnsi="宋体" w:hint="eastAsia"/>
          <w:bCs/>
          <w:sz w:val="24"/>
        </w:rPr>
        <w:t xml:space="preserve">1.2 国内外研究现状  </w:t>
      </w:r>
      <w:r w:rsidRPr="000E2CEA">
        <w:rPr>
          <w:rFonts w:ascii="宋体" w:hAnsi="宋体"/>
          <w:sz w:val="24"/>
        </w:rPr>
        <w:t>-----------------------------------------</w:t>
      </w:r>
    </w:p>
    <w:p w14:paraId="7289F1DE" w14:textId="77777777" w:rsidR="000E2CEA" w:rsidRPr="000E2CEA" w:rsidRDefault="000E2CEA" w:rsidP="000E2CEA">
      <w:pPr>
        <w:adjustRightInd w:val="0"/>
        <w:snapToGrid w:val="0"/>
        <w:spacing w:line="400" w:lineRule="exact"/>
        <w:ind w:firstLineChars="200" w:firstLine="480"/>
        <w:rPr>
          <w:rFonts w:ascii="宋体" w:hAnsi="宋体"/>
          <w:sz w:val="24"/>
        </w:rPr>
      </w:pPr>
      <w:r w:rsidRPr="000E2CEA">
        <w:rPr>
          <w:rFonts w:ascii="宋体" w:hAnsi="宋体"/>
          <w:sz w:val="24"/>
        </w:rPr>
        <w:tab/>
      </w:r>
      <w:r w:rsidRPr="000E2CEA">
        <w:rPr>
          <w:rFonts w:ascii="宋体" w:hAnsi="宋体" w:hint="eastAsia"/>
          <w:sz w:val="24"/>
        </w:rPr>
        <w:t xml:space="preserve">1.2.1 ××国外研究现状  </w:t>
      </w:r>
      <w:r w:rsidRPr="000E2CEA">
        <w:rPr>
          <w:rFonts w:ascii="宋体" w:hAnsi="宋体"/>
          <w:sz w:val="24"/>
        </w:rPr>
        <w:t>-------------------------------------</w:t>
      </w:r>
    </w:p>
    <w:p w14:paraId="3110C56A" w14:textId="77777777" w:rsidR="000E2CEA" w:rsidRPr="000E2CEA" w:rsidRDefault="00B36FF6" w:rsidP="000E2CEA">
      <w:pPr>
        <w:adjustRightInd w:val="0"/>
        <w:snapToGrid w:val="0"/>
        <w:spacing w:line="400" w:lineRule="exact"/>
        <w:ind w:firstLineChars="200" w:firstLine="480"/>
        <w:rPr>
          <w:rFonts w:ascii="宋体" w:hAnsi="宋体"/>
          <w:sz w:val="24"/>
        </w:rPr>
      </w:pPr>
      <w:r>
        <w:rPr>
          <w:rFonts w:ascii="宋体" w:hAnsi="宋体" w:hint="eastAsia"/>
          <w:bCs/>
          <w:noProof/>
          <w:sz w:val="24"/>
        </w:rPr>
        <mc:AlternateContent>
          <mc:Choice Requires="wps">
            <w:drawing>
              <wp:anchor distT="0" distB="0" distL="114300" distR="114300" simplePos="0" relativeHeight="251671552" behindDoc="0" locked="0" layoutInCell="1" allowOverlap="1" wp14:anchorId="1F3CB408" wp14:editId="76D34AC1">
                <wp:simplePos x="0" y="0"/>
                <wp:positionH relativeFrom="column">
                  <wp:posOffset>2884805</wp:posOffset>
                </wp:positionH>
                <wp:positionV relativeFrom="paragraph">
                  <wp:posOffset>219075</wp:posOffset>
                </wp:positionV>
                <wp:extent cx="2913380" cy="2320290"/>
                <wp:effectExtent l="660400" t="101600" r="0" b="3810"/>
                <wp:wrapNone/>
                <wp:docPr id="914245555" name="AutoShape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913380" cy="2320290"/>
                        </a:xfrm>
                        <a:prstGeom prst="wedgeRoundRectCallout">
                          <a:avLst>
                            <a:gd name="adj1" fmla="val 72144"/>
                            <a:gd name="adj2" fmla="val 53500"/>
                            <a:gd name="adj3" fmla="val 16667"/>
                          </a:avLst>
                        </a:prstGeom>
                        <a:solidFill>
                          <a:srgbClr val="FFFFFF"/>
                        </a:solidFill>
                        <a:ln w="9525">
                          <a:solidFill>
                            <a:srgbClr val="FF0000"/>
                          </a:solidFill>
                          <a:miter lim="800000"/>
                          <a:headEnd/>
                          <a:tailEnd/>
                        </a:ln>
                      </wps:spPr>
                      <wps:txbx>
                        <w:txbxContent>
                          <w:p w14:paraId="77538034" w14:textId="77777777" w:rsidR="00FF7041" w:rsidRDefault="00FF7041" w:rsidP="00FF7041">
                            <w:pPr>
                              <w:spacing w:line="360" w:lineRule="auto"/>
                              <w:rPr>
                                <w:rFonts w:ascii="宋体" w:hAnsi="宋体"/>
                                <w:kern w:val="0"/>
                                <w:szCs w:val="21"/>
                              </w:rPr>
                            </w:pPr>
                            <w:r w:rsidRPr="00E744DC">
                              <w:rPr>
                                <w:rFonts w:ascii="宋体" w:hAnsi="宋体" w:hint="eastAsia"/>
                                <w:color w:val="FF0000"/>
                                <w:szCs w:val="21"/>
                              </w:rPr>
                              <w:t>目录可利用word的“自动生成目录功能“完成。</w:t>
                            </w:r>
                            <w:r>
                              <w:rPr>
                                <w:rFonts w:ascii="宋体" w:hAnsi="宋体" w:hint="eastAsia"/>
                                <w:szCs w:val="21"/>
                              </w:rPr>
                              <w:t>目录内容中文为宋体小四号字，</w:t>
                            </w:r>
                            <w:r>
                              <w:rPr>
                                <w:rFonts w:hint="eastAsia"/>
                                <w:szCs w:val="21"/>
                              </w:rPr>
                              <w:t>英文为</w:t>
                            </w:r>
                            <w:r>
                              <w:rPr>
                                <w:szCs w:val="21"/>
                              </w:rPr>
                              <w:t>Times New Roman</w:t>
                            </w:r>
                            <w:r>
                              <w:rPr>
                                <w:rFonts w:ascii="宋体" w:hAnsi="宋体" w:hint="eastAsia"/>
                                <w:szCs w:val="21"/>
                              </w:rPr>
                              <w:t>小四号字，依次排列各章节、致谢、参考文献、附录等</w:t>
                            </w:r>
                            <w:r w:rsidR="003A029D">
                              <w:rPr>
                                <w:rFonts w:ascii="宋体" w:hAnsi="宋体" w:hint="eastAsia"/>
                                <w:szCs w:val="21"/>
                              </w:rPr>
                              <w:t>，</w:t>
                            </w:r>
                            <w:r w:rsidR="003A029D" w:rsidRPr="00FF7041">
                              <w:rPr>
                                <w:rFonts w:ascii="宋体" w:hAnsi="宋体" w:hint="eastAsia"/>
                                <w:color w:val="FF0000"/>
                                <w:kern w:val="0"/>
                                <w:szCs w:val="21"/>
                              </w:rPr>
                              <w:t>行间距为固定值20磅</w:t>
                            </w:r>
                            <w:r>
                              <w:rPr>
                                <w:rFonts w:ascii="宋体" w:hAnsi="宋体" w:hint="eastAsia"/>
                                <w:szCs w:val="21"/>
                              </w:rPr>
                              <w:t>。</w:t>
                            </w:r>
                            <w:r>
                              <w:rPr>
                                <w:rFonts w:ascii="宋体" w:hAnsi="宋体" w:hint="eastAsia"/>
                                <w:kern w:val="0"/>
                                <w:szCs w:val="21"/>
                              </w:rPr>
                              <w:t>目录内容至少列出第一和第二级标题，每一级标题后应标明起始页码。</w:t>
                            </w:r>
                            <w:r w:rsidRPr="003A029D">
                              <w:rPr>
                                <w:rFonts w:ascii="宋体" w:hAnsi="宋体" w:hint="eastAsia"/>
                                <w:color w:val="FF0000"/>
                                <w:kern w:val="0"/>
                                <w:szCs w:val="21"/>
                              </w:rPr>
                              <w:t>目录可使用word系统自带的“插入目录功能”自动生成</w:t>
                            </w:r>
                            <w:r>
                              <w:rPr>
                                <w:rFonts w:ascii="宋体" w:hAnsi="宋体" w:hint="eastAsia"/>
                                <w:kern w:val="0"/>
                                <w:szCs w:val="21"/>
                              </w:rPr>
                              <w:t>。</w:t>
                            </w:r>
                          </w:p>
                          <w:p w14:paraId="596A3BEB" w14:textId="77777777" w:rsidR="003A029D" w:rsidRDefault="003A029D" w:rsidP="00FF7041">
                            <w:pPr>
                              <w:spacing w:line="360" w:lineRule="auto"/>
                              <w:rPr>
                                <w:rFonts w:ascii="宋体" w:hAnsi="宋体"/>
                                <w:kern w:val="0"/>
                                <w:szCs w:val="21"/>
                              </w:rPr>
                            </w:pPr>
                          </w:p>
                          <w:p w14:paraId="5B89938A" w14:textId="77777777" w:rsidR="00FF7041" w:rsidRPr="00FF7041" w:rsidRDefault="00FF7041" w:rsidP="00FF7041">
                            <w:pPr>
                              <w:spacing w:line="360" w:lineRule="auto"/>
                              <w:rPr>
                                <w:color w:val="FF0000"/>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1F3CB408" id="AutoShape 113" o:spid="_x0000_s1039" type="#_x0000_t62" style="position:absolute;left:0;text-align:left;margin-left:227.15pt;margin-top:17.25pt;width:229.4pt;height:182.7pt;rotation:18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" adj="26383,22356" strokecolor="red">
                <v:path arrowok="t"/>
                <v:textbox>
                  <w:txbxContent>
                    <w:p w14:paraId="77538034" w14:textId="77777777" w:rsidR="00FF7041" w:rsidRDefault="00FF7041" w:rsidP="00FF7041">
                      <w:pPr>
                        <w:spacing w:line="360" w:lineRule="auto"/>
                        <w:rPr>
                          <w:rFonts w:ascii="宋体" w:hAnsi="宋体"/>
                          <w:kern w:val="0"/>
                          <w:szCs w:val="21"/>
                        </w:rPr>
                      </w:pPr>
                      <w:r w:rsidRPr="00E744DC">
                        <w:rPr>
                          <w:rFonts w:ascii="宋体" w:hAnsi="宋体" w:hint="eastAsia"/>
                          <w:color w:val="FF0000"/>
                          <w:szCs w:val="21"/>
                        </w:rPr>
                        <w:t>目录可利用word的“自动生成目录功能“完成。</w:t>
                      </w:r>
                      <w:r>
                        <w:rPr>
                          <w:rFonts w:ascii="宋体" w:hAnsi="宋体" w:hint="eastAsia"/>
                          <w:szCs w:val="21"/>
                        </w:rPr>
                        <w:t>目录内容中文为宋体小四号字，</w:t>
                      </w:r>
                      <w:r>
                        <w:rPr>
                          <w:rFonts w:hint="eastAsia"/>
                          <w:szCs w:val="21"/>
                        </w:rPr>
                        <w:t>英文为</w:t>
                      </w:r>
                      <w:r>
                        <w:rPr>
                          <w:szCs w:val="21"/>
                        </w:rPr>
                        <w:t>Times New Roman</w:t>
                      </w:r>
                      <w:r>
                        <w:rPr>
                          <w:rFonts w:ascii="宋体" w:hAnsi="宋体" w:hint="eastAsia"/>
                          <w:szCs w:val="21"/>
                        </w:rPr>
                        <w:t>小四号字，依次排列各章节、致谢、参考文献、附录等</w:t>
                      </w:r>
                      <w:r w:rsidR="003A029D">
                        <w:rPr>
                          <w:rFonts w:ascii="宋体" w:hAnsi="宋体" w:hint="eastAsia"/>
                          <w:szCs w:val="21"/>
                        </w:rPr>
                        <w:t>，</w:t>
                      </w:r>
                      <w:r w:rsidR="003A029D" w:rsidRPr="00FF7041">
                        <w:rPr>
                          <w:rFonts w:ascii="宋体" w:hAnsi="宋体" w:hint="eastAsia"/>
                          <w:color w:val="FF0000"/>
                          <w:kern w:val="0"/>
                          <w:szCs w:val="21"/>
                        </w:rPr>
                        <w:t>行间距为固定值20磅</w:t>
                      </w:r>
                      <w:r>
                        <w:rPr>
                          <w:rFonts w:ascii="宋体" w:hAnsi="宋体" w:hint="eastAsia"/>
                          <w:szCs w:val="21"/>
                        </w:rPr>
                        <w:t>。</w:t>
                      </w:r>
                      <w:r>
                        <w:rPr>
                          <w:rFonts w:ascii="宋体" w:hAnsi="宋体" w:hint="eastAsia"/>
                          <w:kern w:val="0"/>
                          <w:szCs w:val="21"/>
                        </w:rPr>
                        <w:t>目录内容至少列出第一和第二级标题，每一级标题后应标明起始页码。</w:t>
                      </w:r>
                      <w:r w:rsidRPr="003A029D">
                        <w:rPr>
                          <w:rFonts w:ascii="宋体" w:hAnsi="宋体" w:hint="eastAsia"/>
                          <w:color w:val="FF0000"/>
                          <w:kern w:val="0"/>
                          <w:szCs w:val="21"/>
                        </w:rPr>
                        <w:t>目录可使用word系统自带的“插入目录功能”自动生成</w:t>
                      </w:r>
                      <w:r>
                        <w:rPr>
                          <w:rFonts w:ascii="宋体" w:hAnsi="宋体" w:hint="eastAsia"/>
                          <w:kern w:val="0"/>
                          <w:szCs w:val="21"/>
                        </w:rPr>
                        <w:t>。</w:t>
                      </w:r>
                    </w:p>
                    <w:p w14:paraId="596A3BEB" w14:textId="77777777" w:rsidR="003A029D" w:rsidRDefault="003A029D" w:rsidP="00FF7041">
                      <w:pPr>
                        <w:spacing w:line="360" w:lineRule="auto"/>
                        <w:rPr>
                          <w:rFonts w:ascii="宋体" w:hAnsi="宋体" w:hint="eastAsia"/>
                          <w:kern w:val="0"/>
                          <w:szCs w:val="21"/>
                        </w:rPr>
                      </w:pPr>
                    </w:p>
                    <w:p w14:paraId="5B89938A" w14:textId="77777777" w:rsidR="00FF7041" w:rsidRPr="00FF7041" w:rsidRDefault="00FF7041" w:rsidP="00FF7041">
                      <w:pPr>
                        <w:spacing w:line="360" w:lineRule="auto"/>
                        <w:rPr>
                          <w:rFonts w:hint="eastAsia"/>
                          <w:color w:val="FF0000"/>
                          <w:szCs w:val="18"/>
                        </w:rPr>
                      </w:pPr>
                    </w:p>
                  </w:txbxContent>
                </v:textbox>
              </v:shape>
            </w:pict>
          </mc:Fallback>
        </mc:AlternateContent>
      </w:r>
      <w:r w:rsidR="000E2CEA" w:rsidRPr="000E2CEA">
        <w:rPr>
          <w:rFonts w:ascii="宋体" w:hAnsi="宋体" w:hint="eastAsia"/>
          <w:sz w:val="24"/>
        </w:rPr>
        <w:t xml:space="preserve">   1.2.2 ××国内研究现状  </w:t>
      </w:r>
      <w:r w:rsidR="000E2CEA" w:rsidRPr="000E2CEA">
        <w:rPr>
          <w:rFonts w:ascii="宋体" w:hAnsi="宋体"/>
          <w:sz w:val="24"/>
        </w:rPr>
        <w:t>--------------------------------------</w:t>
      </w:r>
    </w:p>
    <w:p w14:paraId="6B723F68" w14:textId="4807CD0B" w:rsidR="000E2CEA" w:rsidRPr="000E2CEA" w:rsidRDefault="000E2CEA" w:rsidP="000E2CEA">
      <w:pPr>
        <w:adjustRightInd w:val="0"/>
        <w:snapToGrid w:val="0"/>
        <w:spacing w:line="400" w:lineRule="exact"/>
        <w:ind w:firstLineChars="200" w:firstLine="480"/>
        <w:rPr>
          <w:rFonts w:ascii="宋体" w:hAnsi="宋体"/>
          <w:sz w:val="24"/>
        </w:rPr>
      </w:pPr>
      <w:r w:rsidRPr="000E2CEA">
        <w:rPr>
          <w:rFonts w:ascii="宋体" w:hAnsi="宋体" w:hint="eastAsia"/>
          <w:bCs/>
          <w:sz w:val="24"/>
        </w:rPr>
        <w:t>1.3 主要研究内容与研究</w:t>
      </w:r>
      <w:r w:rsidR="008E34F0">
        <w:rPr>
          <w:rFonts w:ascii="宋体" w:hAnsi="宋体" w:hint="eastAsia"/>
          <w:bCs/>
          <w:sz w:val="24"/>
        </w:rPr>
        <w:t>方案</w:t>
      </w:r>
      <w:r w:rsidRPr="000E2CEA">
        <w:rPr>
          <w:rFonts w:ascii="宋体" w:hAnsi="宋体" w:hint="eastAsia"/>
          <w:bCs/>
          <w:sz w:val="24"/>
        </w:rPr>
        <w:t xml:space="preserve">  </w:t>
      </w:r>
      <w:r w:rsidRPr="000E2CEA">
        <w:rPr>
          <w:rFonts w:ascii="宋体" w:hAnsi="宋体"/>
          <w:sz w:val="24"/>
        </w:rPr>
        <w:t>--------------------------------------</w:t>
      </w:r>
    </w:p>
    <w:p w14:paraId="18F77910" w14:textId="77777777" w:rsidR="000E2CEA" w:rsidRPr="000E2CEA" w:rsidRDefault="000E2CEA" w:rsidP="000E2CEA">
      <w:pPr>
        <w:adjustRightInd w:val="0"/>
        <w:snapToGrid w:val="0"/>
        <w:spacing w:line="400" w:lineRule="exact"/>
        <w:ind w:firstLineChars="200" w:firstLine="480"/>
        <w:rPr>
          <w:rFonts w:ascii="宋体" w:hAnsi="宋体"/>
          <w:sz w:val="24"/>
        </w:rPr>
      </w:pPr>
      <w:r w:rsidRPr="000E2CEA">
        <w:rPr>
          <w:rFonts w:ascii="宋体" w:hAnsi="宋体" w:hint="eastAsia"/>
          <w:bCs/>
          <w:sz w:val="24"/>
        </w:rPr>
        <w:t xml:space="preserve">1.4 论文组织结构  </w:t>
      </w:r>
      <w:r w:rsidRPr="000E2CEA">
        <w:rPr>
          <w:rFonts w:ascii="宋体" w:hAnsi="宋体"/>
          <w:sz w:val="24"/>
        </w:rPr>
        <w:t>------------------------------------------------</w:t>
      </w:r>
    </w:p>
    <w:p w14:paraId="36FE4935" w14:textId="17B43189" w:rsidR="000E2CEA" w:rsidRPr="000E2CEA" w:rsidRDefault="008E34F0" w:rsidP="000E2CEA">
      <w:pPr>
        <w:adjustRightInd w:val="0"/>
        <w:snapToGrid w:val="0"/>
        <w:spacing w:line="400" w:lineRule="exact"/>
        <w:rPr>
          <w:rFonts w:ascii="宋体" w:hAnsi="宋体"/>
          <w:sz w:val="24"/>
        </w:rPr>
      </w:pPr>
      <w:r>
        <w:rPr>
          <w:rFonts w:ascii="宋体" w:hAnsi="宋体" w:hint="eastAsia"/>
          <w:bCs/>
          <w:sz w:val="24"/>
        </w:rPr>
        <w:t>2</w:t>
      </w:r>
      <w:r w:rsidR="000E2CEA" w:rsidRPr="000E2CEA">
        <w:rPr>
          <w:rFonts w:ascii="宋体" w:hAnsi="宋体" w:hint="eastAsia"/>
          <w:bCs/>
          <w:sz w:val="24"/>
        </w:rPr>
        <w:t xml:space="preserve"> 系统需求分析</w:t>
      </w:r>
      <w:r w:rsidR="000E2CEA" w:rsidRPr="000E2CEA">
        <w:rPr>
          <w:rFonts w:ascii="宋体" w:hAnsi="宋体"/>
          <w:bCs/>
          <w:sz w:val="24"/>
        </w:rPr>
        <w:t xml:space="preserve">  </w:t>
      </w:r>
      <w:r w:rsidR="000E2CEA" w:rsidRPr="000E2CEA">
        <w:rPr>
          <w:rFonts w:ascii="宋体" w:hAnsi="宋体"/>
          <w:sz w:val="24"/>
        </w:rPr>
        <w:t>-----------------------------------------------------</w:t>
      </w:r>
    </w:p>
    <w:p w14:paraId="544B5902" w14:textId="1C410024" w:rsidR="000E2CEA" w:rsidRPr="000E2CEA" w:rsidRDefault="000E2CEA" w:rsidP="000E2CEA">
      <w:pPr>
        <w:adjustRightInd w:val="0"/>
        <w:snapToGrid w:val="0"/>
        <w:spacing w:line="400" w:lineRule="exact"/>
        <w:rPr>
          <w:rFonts w:ascii="宋体" w:hAnsi="宋体"/>
          <w:sz w:val="24"/>
        </w:rPr>
      </w:pPr>
      <w:r w:rsidRPr="000E2CEA">
        <w:rPr>
          <w:rFonts w:ascii="宋体" w:hAnsi="宋体" w:hint="eastAsia"/>
          <w:bCs/>
          <w:sz w:val="24"/>
        </w:rPr>
        <w:t xml:space="preserve">    </w:t>
      </w:r>
      <w:r w:rsidR="008E34F0">
        <w:rPr>
          <w:rFonts w:ascii="宋体" w:hAnsi="宋体" w:hint="eastAsia"/>
          <w:bCs/>
          <w:sz w:val="24"/>
        </w:rPr>
        <w:t>2</w:t>
      </w:r>
      <w:r w:rsidRPr="000E2CEA">
        <w:rPr>
          <w:rFonts w:ascii="宋体" w:hAnsi="宋体" w:hint="eastAsia"/>
          <w:bCs/>
          <w:sz w:val="24"/>
        </w:rPr>
        <w:t xml:space="preserve">.1 系统目标  </w:t>
      </w:r>
      <w:r w:rsidRPr="000E2CEA">
        <w:rPr>
          <w:rFonts w:ascii="宋体" w:hAnsi="宋体"/>
          <w:sz w:val="24"/>
        </w:rPr>
        <w:t>---------------------------------------------------</w:t>
      </w:r>
    </w:p>
    <w:p w14:paraId="69A28B00" w14:textId="15827851" w:rsidR="000E2CEA" w:rsidRPr="000E2CEA" w:rsidRDefault="008E34F0" w:rsidP="000E2CEA">
      <w:pPr>
        <w:adjustRightInd w:val="0"/>
        <w:snapToGrid w:val="0"/>
        <w:spacing w:line="400" w:lineRule="exact"/>
        <w:ind w:firstLineChars="200" w:firstLine="480"/>
        <w:rPr>
          <w:rFonts w:ascii="宋体" w:hAnsi="宋体"/>
          <w:sz w:val="24"/>
        </w:rPr>
      </w:pPr>
      <w:r>
        <w:rPr>
          <w:rFonts w:ascii="宋体" w:hAnsi="宋体" w:hint="eastAsia"/>
          <w:bCs/>
          <w:sz w:val="24"/>
        </w:rPr>
        <w:t>2</w:t>
      </w:r>
      <w:r w:rsidR="000E2CEA" w:rsidRPr="000E2CEA">
        <w:rPr>
          <w:rFonts w:ascii="宋体" w:hAnsi="宋体" w:hint="eastAsia"/>
          <w:bCs/>
          <w:sz w:val="24"/>
        </w:rPr>
        <w:t xml:space="preserve">.2 用户角色分析  </w:t>
      </w:r>
      <w:r w:rsidR="000E2CEA" w:rsidRPr="000E2CEA">
        <w:rPr>
          <w:rFonts w:ascii="宋体" w:hAnsi="宋体"/>
          <w:sz w:val="24"/>
        </w:rPr>
        <w:t>----------------------------------------------</w:t>
      </w:r>
    </w:p>
    <w:p w14:paraId="1BBB60B6" w14:textId="646E1E25" w:rsidR="000E2CEA" w:rsidRPr="000E2CEA" w:rsidRDefault="008E34F0" w:rsidP="00C045C7">
      <w:pPr>
        <w:adjustRightInd w:val="0"/>
        <w:snapToGrid w:val="0"/>
        <w:spacing w:line="400" w:lineRule="exact"/>
        <w:ind w:firstLineChars="200" w:firstLine="480"/>
        <w:rPr>
          <w:rFonts w:ascii="宋体" w:hAnsi="宋体"/>
          <w:sz w:val="24"/>
        </w:rPr>
      </w:pPr>
      <w:r>
        <w:rPr>
          <w:rFonts w:ascii="宋体" w:hAnsi="宋体" w:hint="eastAsia"/>
          <w:bCs/>
          <w:sz w:val="24"/>
        </w:rPr>
        <w:t>2</w:t>
      </w:r>
      <w:r w:rsidR="000E2CEA" w:rsidRPr="000E2CEA">
        <w:rPr>
          <w:rFonts w:ascii="宋体" w:hAnsi="宋体" w:hint="eastAsia"/>
          <w:bCs/>
          <w:sz w:val="24"/>
        </w:rPr>
        <w:t xml:space="preserve">.3 功能性需求分析  </w:t>
      </w:r>
      <w:r w:rsidR="000E2CEA" w:rsidRPr="000E2CEA">
        <w:rPr>
          <w:rFonts w:ascii="宋体" w:hAnsi="宋体"/>
          <w:sz w:val="24"/>
        </w:rPr>
        <w:t>-------------------------------------------</w:t>
      </w:r>
    </w:p>
    <w:p w14:paraId="7E79D432" w14:textId="77777777" w:rsidR="000E2CEA" w:rsidRPr="000E2CEA" w:rsidRDefault="000E2CEA" w:rsidP="000E2CEA">
      <w:pPr>
        <w:adjustRightInd w:val="0"/>
        <w:snapToGrid w:val="0"/>
        <w:spacing w:line="400" w:lineRule="exact"/>
        <w:rPr>
          <w:rFonts w:ascii="宋体" w:hAnsi="宋体"/>
          <w:sz w:val="24"/>
        </w:rPr>
      </w:pPr>
      <w:r w:rsidRPr="000E2CEA">
        <w:rPr>
          <w:rFonts w:ascii="宋体" w:hAnsi="宋体" w:hint="eastAsia"/>
          <w:sz w:val="24"/>
        </w:rPr>
        <w:t xml:space="preserve">  </w:t>
      </w:r>
      <w:r w:rsidR="00C045C7">
        <w:rPr>
          <w:rFonts w:ascii="宋体" w:hAnsi="宋体" w:hint="eastAsia"/>
          <w:sz w:val="24"/>
        </w:rPr>
        <w:t xml:space="preserve">  </w:t>
      </w:r>
      <w:r w:rsidRPr="000E2CEA">
        <w:rPr>
          <w:rFonts w:ascii="宋体" w:hAnsi="宋体" w:hint="eastAsia"/>
          <w:sz w:val="24"/>
        </w:rPr>
        <w:t xml:space="preserve"> </w:t>
      </w:r>
      <w:r w:rsidR="00032BA0">
        <w:rPr>
          <w:rFonts w:ascii="宋体" w:hAnsi="宋体" w:hint="eastAsia"/>
          <w:sz w:val="24"/>
        </w:rPr>
        <w:t xml:space="preserve"> </w:t>
      </w:r>
      <w:r w:rsidRPr="000E2CEA">
        <w:rPr>
          <w:rFonts w:ascii="宋体" w:hAnsi="宋体" w:hint="eastAsia"/>
          <w:sz w:val="24"/>
        </w:rPr>
        <w:t xml:space="preserve">  3.3.1 ××模块功能分析 </w:t>
      </w:r>
      <w:r w:rsidRPr="000E2CEA">
        <w:rPr>
          <w:rFonts w:ascii="宋体" w:hAnsi="宋体"/>
          <w:sz w:val="24"/>
        </w:rPr>
        <w:t>-------------------------------------</w:t>
      </w:r>
    </w:p>
    <w:p w14:paraId="22CE7734" w14:textId="77777777" w:rsidR="000E2CEA" w:rsidRPr="000E2CEA" w:rsidRDefault="000E2CEA" w:rsidP="000E2CEA">
      <w:pPr>
        <w:adjustRightInd w:val="0"/>
        <w:snapToGrid w:val="0"/>
        <w:spacing w:line="400" w:lineRule="exact"/>
        <w:rPr>
          <w:rFonts w:ascii="宋体" w:hAnsi="宋体"/>
          <w:sz w:val="24"/>
        </w:rPr>
      </w:pPr>
      <w:r w:rsidRPr="000E2CEA">
        <w:rPr>
          <w:rFonts w:ascii="宋体" w:hAnsi="宋体" w:hint="eastAsia"/>
          <w:sz w:val="24"/>
        </w:rPr>
        <w:t xml:space="preserve">     </w:t>
      </w:r>
      <w:r w:rsidR="00032BA0">
        <w:rPr>
          <w:rFonts w:ascii="宋体" w:hAnsi="宋体" w:hint="eastAsia"/>
          <w:sz w:val="24"/>
        </w:rPr>
        <w:t xml:space="preserve"> </w:t>
      </w:r>
      <w:r w:rsidR="005B4E94">
        <w:rPr>
          <w:rFonts w:ascii="宋体" w:hAnsi="宋体" w:hint="eastAsia"/>
          <w:sz w:val="24"/>
        </w:rPr>
        <w:t xml:space="preserve">  </w:t>
      </w:r>
      <w:r w:rsidRPr="000E2CEA">
        <w:rPr>
          <w:rFonts w:ascii="宋体" w:hAnsi="宋体" w:hint="eastAsia"/>
          <w:sz w:val="24"/>
        </w:rPr>
        <w:t xml:space="preserve">3.3.2 ××模块功能分析 </w:t>
      </w:r>
      <w:r w:rsidRPr="000E2CEA">
        <w:rPr>
          <w:rFonts w:ascii="宋体" w:hAnsi="宋体"/>
          <w:sz w:val="24"/>
        </w:rPr>
        <w:t>-------------------------------------</w:t>
      </w:r>
    </w:p>
    <w:p w14:paraId="65BFD516" w14:textId="77777777" w:rsidR="000E2CEA" w:rsidRPr="000E2CEA" w:rsidRDefault="000E2CEA" w:rsidP="000E2CEA">
      <w:pPr>
        <w:adjustRightInd w:val="0"/>
        <w:snapToGrid w:val="0"/>
        <w:spacing w:line="400" w:lineRule="exact"/>
        <w:rPr>
          <w:rFonts w:ascii="宋体" w:hAnsi="宋体"/>
          <w:sz w:val="24"/>
        </w:rPr>
      </w:pPr>
      <w:r w:rsidRPr="000E2CEA">
        <w:rPr>
          <w:rFonts w:ascii="宋体" w:hAnsi="宋体" w:hint="eastAsia"/>
          <w:sz w:val="24"/>
        </w:rPr>
        <w:t xml:space="preserve">     </w:t>
      </w:r>
      <w:r w:rsidR="00032BA0">
        <w:rPr>
          <w:rFonts w:ascii="宋体" w:hAnsi="宋体" w:hint="eastAsia"/>
          <w:sz w:val="24"/>
        </w:rPr>
        <w:t xml:space="preserve"> </w:t>
      </w:r>
      <w:r w:rsidR="005B4E94">
        <w:rPr>
          <w:rFonts w:ascii="宋体" w:hAnsi="宋体" w:hint="eastAsia"/>
          <w:sz w:val="24"/>
        </w:rPr>
        <w:t xml:space="preserve">  </w:t>
      </w:r>
      <w:r w:rsidR="0075012F">
        <w:rPr>
          <w:rFonts w:hint="eastAsia"/>
        </w:rPr>
        <w:t>（</w:t>
      </w:r>
      <w:r w:rsidR="0075012F" w:rsidRPr="00C045C7">
        <w:rPr>
          <w:rFonts w:hint="eastAsia"/>
          <w:color w:val="FF0000"/>
        </w:rPr>
        <w:t>依次添加并编号其他模块的</w:t>
      </w:r>
      <w:r w:rsidR="0075012F">
        <w:rPr>
          <w:rFonts w:hint="eastAsia"/>
          <w:color w:val="FF0000"/>
        </w:rPr>
        <w:t>功能分析，正式论文中去掉本红色字体</w:t>
      </w:r>
      <w:r w:rsidR="0075012F">
        <w:rPr>
          <w:rFonts w:hint="eastAsia"/>
        </w:rPr>
        <w:t>）</w:t>
      </w:r>
    </w:p>
    <w:p w14:paraId="0B5EACF9" w14:textId="35AA6BF5" w:rsidR="000E2CEA" w:rsidRPr="000E2CEA" w:rsidRDefault="008E34F0" w:rsidP="00032BA0">
      <w:pPr>
        <w:adjustRightInd w:val="0"/>
        <w:snapToGrid w:val="0"/>
        <w:spacing w:line="400" w:lineRule="exact"/>
        <w:ind w:firstLineChars="200" w:firstLine="480"/>
        <w:rPr>
          <w:rFonts w:ascii="宋体" w:hAnsi="宋体"/>
          <w:sz w:val="24"/>
        </w:rPr>
      </w:pPr>
      <w:r>
        <w:rPr>
          <w:rFonts w:ascii="宋体" w:hAnsi="宋体" w:hint="eastAsia"/>
          <w:bCs/>
          <w:sz w:val="24"/>
        </w:rPr>
        <w:t>2</w:t>
      </w:r>
      <w:r w:rsidR="000E2CEA" w:rsidRPr="000E2CEA">
        <w:rPr>
          <w:rFonts w:ascii="宋体" w:hAnsi="宋体" w:hint="eastAsia"/>
          <w:bCs/>
          <w:sz w:val="24"/>
        </w:rPr>
        <w:t xml:space="preserve">.4  业务流程分析  </w:t>
      </w:r>
      <w:r w:rsidR="000E2CEA" w:rsidRPr="000E2CEA">
        <w:rPr>
          <w:rFonts w:ascii="宋体" w:hAnsi="宋体"/>
          <w:sz w:val="24"/>
        </w:rPr>
        <w:t>----------------------------------------------</w:t>
      </w:r>
    </w:p>
    <w:p w14:paraId="4A1E8939" w14:textId="77777777" w:rsidR="000E2CEA" w:rsidRPr="000E2CEA" w:rsidRDefault="000E2CEA" w:rsidP="000E2CEA">
      <w:pPr>
        <w:adjustRightInd w:val="0"/>
        <w:snapToGrid w:val="0"/>
        <w:spacing w:line="400" w:lineRule="exact"/>
        <w:rPr>
          <w:rFonts w:ascii="宋体" w:hAnsi="宋体"/>
          <w:sz w:val="24"/>
        </w:rPr>
      </w:pPr>
      <w:r w:rsidRPr="000E2CEA">
        <w:rPr>
          <w:rFonts w:ascii="宋体" w:hAnsi="宋体" w:hint="eastAsia"/>
          <w:sz w:val="24"/>
        </w:rPr>
        <w:t xml:space="preserve">     </w:t>
      </w:r>
      <w:r w:rsidR="00032BA0">
        <w:rPr>
          <w:rFonts w:ascii="宋体" w:hAnsi="宋体" w:hint="eastAsia"/>
          <w:sz w:val="24"/>
        </w:rPr>
        <w:t xml:space="preserve">   </w:t>
      </w:r>
      <w:r w:rsidRPr="000E2CEA">
        <w:rPr>
          <w:rFonts w:ascii="宋体" w:hAnsi="宋体" w:hint="eastAsia"/>
          <w:sz w:val="24"/>
        </w:rPr>
        <w:t xml:space="preserve">3.4.1 ××模块业务流程分析 </w:t>
      </w:r>
      <w:r w:rsidRPr="000E2CEA">
        <w:rPr>
          <w:rFonts w:ascii="宋体" w:hAnsi="宋体"/>
          <w:sz w:val="24"/>
        </w:rPr>
        <w:t>---------------------------------</w:t>
      </w:r>
    </w:p>
    <w:p w14:paraId="10833576" w14:textId="77777777" w:rsidR="000E2CEA" w:rsidRDefault="000E2CEA" w:rsidP="000E2CEA">
      <w:pPr>
        <w:adjustRightInd w:val="0"/>
        <w:snapToGrid w:val="0"/>
        <w:spacing w:line="400" w:lineRule="exact"/>
        <w:rPr>
          <w:rFonts w:ascii="宋体" w:hAnsi="宋体"/>
          <w:sz w:val="24"/>
        </w:rPr>
      </w:pPr>
      <w:r w:rsidRPr="000E2CEA">
        <w:rPr>
          <w:rFonts w:ascii="宋体" w:hAnsi="宋体" w:hint="eastAsia"/>
          <w:sz w:val="24"/>
        </w:rPr>
        <w:t xml:space="preserve">     </w:t>
      </w:r>
      <w:r w:rsidR="00032BA0">
        <w:rPr>
          <w:rFonts w:ascii="宋体" w:hAnsi="宋体" w:hint="eastAsia"/>
          <w:sz w:val="24"/>
        </w:rPr>
        <w:t xml:space="preserve">   </w:t>
      </w:r>
      <w:r w:rsidRPr="000E2CEA">
        <w:rPr>
          <w:rFonts w:ascii="宋体" w:hAnsi="宋体" w:hint="eastAsia"/>
          <w:sz w:val="24"/>
        </w:rPr>
        <w:t xml:space="preserve">3.4.2 ××模块业务流程分析 </w:t>
      </w:r>
      <w:r w:rsidRPr="000E2CEA">
        <w:rPr>
          <w:rFonts w:ascii="宋体" w:hAnsi="宋体"/>
          <w:sz w:val="24"/>
        </w:rPr>
        <w:t>-----------------------------------</w:t>
      </w:r>
    </w:p>
    <w:p w14:paraId="14A6BCF9" w14:textId="77777777" w:rsidR="0075012F" w:rsidRPr="000E2CEA" w:rsidRDefault="0075012F" w:rsidP="000E2CEA">
      <w:pPr>
        <w:adjustRightInd w:val="0"/>
        <w:snapToGrid w:val="0"/>
        <w:spacing w:line="400" w:lineRule="exact"/>
        <w:rPr>
          <w:rFonts w:ascii="宋体" w:hAnsi="宋体"/>
          <w:sz w:val="24"/>
        </w:rPr>
      </w:pPr>
      <w:r>
        <w:rPr>
          <w:rFonts w:ascii="宋体" w:hAnsi="宋体" w:hint="eastAsia"/>
          <w:sz w:val="24"/>
        </w:rPr>
        <w:t xml:space="preserve">         </w:t>
      </w:r>
      <w:r>
        <w:rPr>
          <w:rFonts w:hint="eastAsia"/>
        </w:rPr>
        <w:t>（</w:t>
      </w:r>
      <w:r w:rsidRPr="00C045C7">
        <w:rPr>
          <w:rFonts w:hint="eastAsia"/>
          <w:color w:val="FF0000"/>
        </w:rPr>
        <w:t>依次添加并编号其他模块的</w:t>
      </w:r>
      <w:r>
        <w:rPr>
          <w:rFonts w:hint="eastAsia"/>
          <w:color w:val="FF0000"/>
        </w:rPr>
        <w:t>流程分析，正式论文中去掉本红色字体</w:t>
      </w:r>
      <w:r>
        <w:rPr>
          <w:rFonts w:hint="eastAsia"/>
        </w:rPr>
        <w:t>）</w:t>
      </w:r>
    </w:p>
    <w:p w14:paraId="5BAC4C69" w14:textId="1E44DB33" w:rsidR="000E2CEA" w:rsidRDefault="008E34F0" w:rsidP="00154D72">
      <w:pPr>
        <w:adjustRightInd w:val="0"/>
        <w:snapToGrid w:val="0"/>
        <w:spacing w:line="400" w:lineRule="exact"/>
        <w:ind w:firstLine="480"/>
        <w:rPr>
          <w:rFonts w:ascii="宋体" w:hAnsi="宋体"/>
          <w:sz w:val="24"/>
        </w:rPr>
      </w:pPr>
      <w:r>
        <w:rPr>
          <w:rFonts w:ascii="宋体" w:hAnsi="宋体" w:hint="eastAsia"/>
          <w:bCs/>
          <w:sz w:val="24"/>
        </w:rPr>
        <w:t>2</w:t>
      </w:r>
      <w:r w:rsidR="000E2CEA" w:rsidRPr="000E2CEA">
        <w:rPr>
          <w:rFonts w:ascii="宋体" w:hAnsi="宋体" w:hint="eastAsia"/>
          <w:bCs/>
          <w:sz w:val="24"/>
        </w:rPr>
        <w:t xml:space="preserve">.5 非功能性需求分析  </w:t>
      </w:r>
      <w:r w:rsidR="000E2CEA" w:rsidRPr="000E2CEA">
        <w:rPr>
          <w:rFonts w:ascii="宋体" w:hAnsi="宋体"/>
          <w:sz w:val="24"/>
        </w:rPr>
        <w:t>-------------------------------------------</w:t>
      </w:r>
    </w:p>
    <w:p w14:paraId="7BFC3B92" w14:textId="7511E51A" w:rsidR="00154D72" w:rsidRPr="000E2CEA" w:rsidRDefault="008E34F0" w:rsidP="00154D72">
      <w:pPr>
        <w:adjustRightInd w:val="0"/>
        <w:snapToGrid w:val="0"/>
        <w:spacing w:line="400" w:lineRule="exact"/>
        <w:ind w:firstLine="480"/>
        <w:rPr>
          <w:rFonts w:ascii="宋体" w:hAnsi="宋体"/>
          <w:sz w:val="24"/>
        </w:rPr>
      </w:pPr>
      <w:r>
        <w:rPr>
          <w:rFonts w:ascii="宋体" w:hAnsi="宋体" w:hint="eastAsia"/>
          <w:sz w:val="24"/>
        </w:rPr>
        <w:t>2</w:t>
      </w:r>
      <w:r w:rsidR="00154D72">
        <w:rPr>
          <w:rFonts w:ascii="宋体" w:hAnsi="宋体" w:hint="eastAsia"/>
          <w:sz w:val="24"/>
        </w:rPr>
        <w:t>.6 本章小结</w:t>
      </w:r>
    </w:p>
    <w:p w14:paraId="168651AB" w14:textId="6CB58373" w:rsidR="000E2CEA" w:rsidRPr="000E2CEA" w:rsidRDefault="008E34F0" w:rsidP="000E2CEA">
      <w:pPr>
        <w:adjustRightInd w:val="0"/>
        <w:snapToGrid w:val="0"/>
        <w:spacing w:line="400" w:lineRule="exact"/>
        <w:rPr>
          <w:rFonts w:ascii="宋体" w:hAnsi="宋体"/>
          <w:sz w:val="24"/>
        </w:rPr>
      </w:pPr>
      <w:r>
        <w:rPr>
          <w:rFonts w:ascii="宋体" w:hAnsi="宋体" w:hint="eastAsia"/>
          <w:bCs/>
          <w:sz w:val="24"/>
        </w:rPr>
        <w:t>3</w:t>
      </w:r>
      <w:r w:rsidR="000E2CEA" w:rsidRPr="000E2CEA">
        <w:rPr>
          <w:rFonts w:ascii="宋体" w:hAnsi="宋体" w:hint="eastAsia"/>
          <w:bCs/>
          <w:sz w:val="24"/>
        </w:rPr>
        <w:t xml:space="preserve">  系统设计</w:t>
      </w:r>
      <w:r w:rsidR="000E2CEA" w:rsidRPr="000E2CEA">
        <w:rPr>
          <w:rFonts w:ascii="宋体" w:hAnsi="宋体"/>
          <w:bCs/>
          <w:sz w:val="24"/>
        </w:rPr>
        <w:t xml:space="preserve">  </w:t>
      </w:r>
      <w:r w:rsidR="000E2CEA" w:rsidRPr="000E2CEA">
        <w:rPr>
          <w:rFonts w:ascii="宋体" w:hAnsi="宋体"/>
          <w:sz w:val="24"/>
        </w:rPr>
        <w:t>--------------------------------------------------------</w:t>
      </w:r>
    </w:p>
    <w:p w14:paraId="39F7C9BD" w14:textId="64F748FE" w:rsidR="000E2CEA" w:rsidRDefault="008E34F0" w:rsidP="008E34F0">
      <w:pPr>
        <w:adjustRightInd w:val="0"/>
        <w:snapToGrid w:val="0"/>
        <w:spacing w:line="400" w:lineRule="exact"/>
        <w:ind w:firstLine="480"/>
        <w:rPr>
          <w:rFonts w:ascii="宋体" w:hAnsi="宋体"/>
          <w:sz w:val="24"/>
        </w:rPr>
      </w:pPr>
      <w:r>
        <w:rPr>
          <w:rFonts w:ascii="宋体" w:hAnsi="宋体" w:hint="eastAsia"/>
          <w:bCs/>
          <w:sz w:val="24"/>
        </w:rPr>
        <w:t>3</w:t>
      </w:r>
      <w:r w:rsidRPr="000E2CEA">
        <w:rPr>
          <w:rFonts w:ascii="宋体" w:hAnsi="宋体" w:hint="eastAsia"/>
          <w:bCs/>
          <w:sz w:val="24"/>
        </w:rPr>
        <w:t>.1</w:t>
      </w:r>
      <w:r w:rsidRPr="008F104A">
        <w:rPr>
          <w:rFonts w:ascii="宋体" w:hAnsi="宋体" w:hint="eastAsia"/>
          <w:bCs/>
          <w:sz w:val="24"/>
        </w:rPr>
        <w:t>开发环境和工具选择</w:t>
      </w:r>
      <w:r w:rsidRPr="000E2CEA">
        <w:rPr>
          <w:rFonts w:ascii="宋体" w:hAnsi="宋体"/>
          <w:sz w:val="24"/>
        </w:rPr>
        <w:t>------------------------------------------</w:t>
      </w:r>
    </w:p>
    <w:p w14:paraId="2ED88748" w14:textId="1DFF7817" w:rsidR="008E34F0" w:rsidRPr="000E2CEA" w:rsidRDefault="008E34F0" w:rsidP="008E34F0">
      <w:pPr>
        <w:adjustRightInd w:val="0"/>
        <w:snapToGrid w:val="0"/>
        <w:spacing w:line="400" w:lineRule="exact"/>
        <w:ind w:firstLine="480"/>
        <w:rPr>
          <w:rFonts w:ascii="宋体" w:hAnsi="宋体"/>
          <w:sz w:val="24"/>
        </w:rPr>
      </w:pPr>
      <w:r>
        <w:rPr>
          <w:rFonts w:ascii="宋体" w:hAnsi="宋体" w:hint="eastAsia"/>
          <w:bCs/>
          <w:sz w:val="24"/>
        </w:rPr>
        <w:t>3</w:t>
      </w:r>
      <w:r w:rsidRPr="000E2CEA">
        <w:rPr>
          <w:rFonts w:ascii="宋体" w:hAnsi="宋体" w:hint="eastAsia"/>
          <w:bCs/>
          <w:sz w:val="24"/>
        </w:rPr>
        <w:t>.</w:t>
      </w:r>
      <w:r>
        <w:rPr>
          <w:rFonts w:ascii="宋体" w:hAnsi="宋体" w:hint="eastAsia"/>
          <w:bCs/>
          <w:sz w:val="24"/>
        </w:rPr>
        <w:t>2</w:t>
      </w:r>
      <w:r w:rsidRPr="000E2CEA">
        <w:rPr>
          <w:rFonts w:ascii="宋体" w:hAnsi="宋体" w:hint="eastAsia"/>
          <w:bCs/>
          <w:sz w:val="24"/>
        </w:rPr>
        <w:t xml:space="preserve">系统架构设计  </w:t>
      </w:r>
      <w:r w:rsidRPr="000E2CEA">
        <w:rPr>
          <w:rFonts w:ascii="宋体" w:hAnsi="宋体"/>
          <w:sz w:val="24"/>
        </w:rPr>
        <w:t>----------------------------------------------</w:t>
      </w:r>
    </w:p>
    <w:p w14:paraId="72032F79" w14:textId="0CA6EA17" w:rsidR="000E2CEA" w:rsidRPr="000E2CEA" w:rsidRDefault="008E34F0" w:rsidP="00C045C7">
      <w:pPr>
        <w:adjustRightInd w:val="0"/>
        <w:snapToGrid w:val="0"/>
        <w:spacing w:line="400" w:lineRule="exact"/>
        <w:ind w:firstLineChars="200" w:firstLine="480"/>
        <w:rPr>
          <w:rFonts w:ascii="宋体" w:hAnsi="宋体"/>
          <w:sz w:val="24"/>
        </w:rPr>
      </w:pPr>
      <w:r>
        <w:rPr>
          <w:rFonts w:ascii="宋体" w:hAnsi="宋体" w:hint="eastAsia"/>
          <w:bCs/>
          <w:sz w:val="24"/>
        </w:rPr>
        <w:t>3</w:t>
      </w:r>
      <w:r w:rsidR="000E2CEA" w:rsidRPr="000E2CEA">
        <w:rPr>
          <w:rFonts w:ascii="宋体" w:hAnsi="宋体" w:hint="eastAsia"/>
          <w:bCs/>
          <w:sz w:val="24"/>
        </w:rPr>
        <w:t>.</w:t>
      </w:r>
      <w:r>
        <w:rPr>
          <w:rFonts w:ascii="宋体" w:hAnsi="宋体" w:hint="eastAsia"/>
          <w:bCs/>
          <w:sz w:val="24"/>
        </w:rPr>
        <w:t>3</w:t>
      </w:r>
      <w:r w:rsidR="000E2CEA" w:rsidRPr="000E2CEA">
        <w:rPr>
          <w:rFonts w:ascii="宋体" w:hAnsi="宋体" w:hint="eastAsia"/>
          <w:bCs/>
          <w:sz w:val="24"/>
        </w:rPr>
        <w:t xml:space="preserve">系统功能设计  </w:t>
      </w:r>
      <w:r w:rsidR="000E2CEA" w:rsidRPr="000E2CEA">
        <w:rPr>
          <w:rFonts w:ascii="宋体" w:hAnsi="宋体"/>
          <w:sz w:val="24"/>
        </w:rPr>
        <w:t>-------------------------------------------------</w:t>
      </w:r>
    </w:p>
    <w:p w14:paraId="7F4130A9" w14:textId="61DB3218" w:rsidR="000E2CEA" w:rsidRPr="000E2CEA" w:rsidRDefault="000E2CEA" w:rsidP="000E2CEA">
      <w:pPr>
        <w:adjustRightInd w:val="0"/>
        <w:snapToGrid w:val="0"/>
        <w:spacing w:line="400" w:lineRule="exact"/>
        <w:rPr>
          <w:rFonts w:ascii="宋体" w:hAnsi="宋体"/>
          <w:sz w:val="24"/>
        </w:rPr>
      </w:pPr>
      <w:r w:rsidRPr="000E2CEA">
        <w:rPr>
          <w:rFonts w:ascii="宋体" w:hAnsi="宋体" w:hint="eastAsia"/>
          <w:sz w:val="24"/>
        </w:rPr>
        <w:t xml:space="preserve">   </w:t>
      </w:r>
      <w:r w:rsidR="00C045C7">
        <w:rPr>
          <w:rFonts w:ascii="宋体" w:hAnsi="宋体" w:hint="eastAsia"/>
          <w:sz w:val="24"/>
        </w:rPr>
        <w:t xml:space="preserve">  </w:t>
      </w:r>
      <w:r w:rsidRPr="000E2CEA">
        <w:rPr>
          <w:rFonts w:ascii="宋体" w:hAnsi="宋体" w:hint="eastAsia"/>
          <w:sz w:val="24"/>
        </w:rPr>
        <w:t xml:space="preserve"> </w:t>
      </w:r>
      <w:r w:rsidR="00032BA0">
        <w:rPr>
          <w:rFonts w:ascii="宋体" w:hAnsi="宋体" w:hint="eastAsia"/>
          <w:sz w:val="24"/>
        </w:rPr>
        <w:t xml:space="preserve"> </w:t>
      </w:r>
      <w:r w:rsidR="008E34F0">
        <w:rPr>
          <w:rFonts w:ascii="宋体" w:hAnsi="宋体" w:hint="eastAsia"/>
          <w:sz w:val="24"/>
        </w:rPr>
        <w:t>3</w:t>
      </w:r>
      <w:r w:rsidRPr="000E2CEA">
        <w:rPr>
          <w:rFonts w:ascii="宋体" w:hAnsi="宋体" w:hint="eastAsia"/>
          <w:sz w:val="24"/>
        </w:rPr>
        <w:t>.</w:t>
      </w:r>
      <w:r w:rsidR="008E34F0">
        <w:rPr>
          <w:rFonts w:ascii="宋体" w:hAnsi="宋体" w:hint="eastAsia"/>
          <w:sz w:val="24"/>
        </w:rPr>
        <w:t>3</w:t>
      </w:r>
      <w:r w:rsidRPr="000E2CEA">
        <w:rPr>
          <w:rFonts w:ascii="宋体" w:hAnsi="宋体" w:hint="eastAsia"/>
          <w:sz w:val="24"/>
        </w:rPr>
        <w:t>.1  ××模块功能设计</w:t>
      </w:r>
      <w:r w:rsidRPr="000E2CEA">
        <w:rPr>
          <w:rFonts w:ascii="宋体" w:hAnsi="宋体"/>
          <w:sz w:val="24"/>
        </w:rPr>
        <w:t>----------------------------------------</w:t>
      </w:r>
    </w:p>
    <w:p w14:paraId="02F4BF68" w14:textId="2252D85E" w:rsidR="000E2CEA" w:rsidRDefault="000E2CEA" w:rsidP="000E2CEA">
      <w:pPr>
        <w:adjustRightInd w:val="0"/>
        <w:snapToGrid w:val="0"/>
        <w:spacing w:line="400" w:lineRule="exact"/>
        <w:rPr>
          <w:rFonts w:ascii="宋体" w:hAnsi="宋体"/>
          <w:sz w:val="24"/>
        </w:rPr>
      </w:pPr>
      <w:r w:rsidRPr="000E2CEA">
        <w:rPr>
          <w:rFonts w:ascii="宋体" w:hAnsi="宋体" w:hint="eastAsia"/>
          <w:sz w:val="24"/>
        </w:rPr>
        <w:t xml:space="preserve">    </w:t>
      </w:r>
      <w:r w:rsidR="00032BA0">
        <w:rPr>
          <w:rFonts w:ascii="宋体" w:hAnsi="宋体" w:hint="eastAsia"/>
          <w:sz w:val="24"/>
        </w:rPr>
        <w:t xml:space="preserve">   </w:t>
      </w:r>
      <w:r w:rsidR="008E34F0">
        <w:rPr>
          <w:rFonts w:ascii="宋体" w:hAnsi="宋体" w:hint="eastAsia"/>
          <w:sz w:val="24"/>
        </w:rPr>
        <w:t>3</w:t>
      </w:r>
      <w:r w:rsidRPr="000E2CEA">
        <w:rPr>
          <w:rFonts w:ascii="宋体" w:hAnsi="宋体" w:hint="eastAsia"/>
          <w:sz w:val="24"/>
        </w:rPr>
        <w:t>.</w:t>
      </w:r>
      <w:r w:rsidR="008E34F0">
        <w:rPr>
          <w:rFonts w:ascii="宋体" w:hAnsi="宋体" w:hint="eastAsia"/>
          <w:sz w:val="24"/>
        </w:rPr>
        <w:t>3</w:t>
      </w:r>
      <w:r w:rsidRPr="000E2CEA">
        <w:rPr>
          <w:rFonts w:ascii="宋体" w:hAnsi="宋体" w:hint="eastAsia"/>
          <w:sz w:val="24"/>
        </w:rPr>
        <w:t>.</w:t>
      </w:r>
      <w:r w:rsidR="0075012F">
        <w:rPr>
          <w:rFonts w:ascii="宋体" w:hAnsi="宋体" w:hint="eastAsia"/>
          <w:sz w:val="24"/>
        </w:rPr>
        <w:t>2</w:t>
      </w:r>
      <w:r w:rsidRPr="000E2CEA">
        <w:rPr>
          <w:rFonts w:ascii="宋体" w:hAnsi="宋体" w:hint="eastAsia"/>
          <w:sz w:val="24"/>
        </w:rPr>
        <w:t xml:space="preserve">  ××模块功能设计</w:t>
      </w:r>
      <w:r w:rsidRPr="000E2CEA">
        <w:rPr>
          <w:rFonts w:ascii="宋体" w:hAnsi="宋体"/>
          <w:sz w:val="24"/>
        </w:rPr>
        <w:t>----------------------------------------</w:t>
      </w:r>
    </w:p>
    <w:p w14:paraId="025F9D93" w14:textId="77777777" w:rsidR="00154D72" w:rsidRPr="000E2CEA" w:rsidRDefault="00154D72" w:rsidP="000E2CEA">
      <w:pPr>
        <w:adjustRightInd w:val="0"/>
        <w:snapToGrid w:val="0"/>
        <w:spacing w:line="400" w:lineRule="exact"/>
        <w:rPr>
          <w:rFonts w:ascii="宋体" w:hAnsi="宋体"/>
          <w:sz w:val="24"/>
        </w:rPr>
      </w:pPr>
      <w:r>
        <w:rPr>
          <w:rFonts w:ascii="宋体" w:hAnsi="宋体" w:hint="eastAsia"/>
          <w:sz w:val="24"/>
        </w:rPr>
        <w:t xml:space="preserve">    </w:t>
      </w:r>
      <w:r w:rsidR="0075012F">
        <w:rPr>
          <w:rFonts w:hint="eastAsia"/>
        </w:rPr>
        <w:t>（</w:t>
      </w:r>
      <w:r w:rsidR="0075012F" w:rsidRPr="00C045C7">
        <w:rPr>
          <w:rFonts w:hint="eastAsia"/>
          <w:color w:val="FF0000"/>
        </w:rPr>
        <w:t>依次添加并编号其他模块的</w:t>
      </w:r>
      <w:r w:rsidR="0075012F">
        <w:rPr>
          <w:rFonts w:hint="eastAsia"/>
          <w:color w:val="FF0000"/>
        </w:rPr>
        <w:t>功能设计，正式论文中去掉本红色字体</w:t>
      </w:r>
      <w:r w:rsidR="0075012F">
        <w:rPr>
          <w:rFonts w:hint="eastAsia"/>
        </w:rPr>
        <w:t>）</w:t>
      </w:r>
    </w:p>
    <w:p w14:paraId="292CCB00" w14:textId="364FC53A" w:rsidR="00111E98" w:rsidRDefault="008E34F0" w:rsidP="0075012F">
      <w:pPr>
        <w:adjustRightInd w:val="0"/>
        <w:snapToGrid w:val="0"/>
        <w:spacing w:line="400" w:lineRule="exact"/>
        <w:ind w:firstLineChars="200" w:firstLine="480"/>
        <w:rPr>
          <w:sz w:val="24"/>
        </w:rPr>
        <w:sectPr w:rsidR="00111E98">
          <w:headerReference w:type="default" r:id="rId10"/>
          <w:footerReference w:type="even" r:id="rId11"/>
          <w:footerReference w:type="default" r:id="rId12"/>
          <w:headerReference w:type="first" r:id="rId13"/>
          <w:pgSz w:w="11906" w:h="16838"/>
          <w:pgMar w:top="1701" w:right="1134" w:bottom="1134" w:left="1701" w:header="1134" w:footer="567" w:gutter="567"/>
          <w:pgNumType w:start="0"/>
          <w:cols w:space="720"/>
          <w:titlePg/>
          <w:docGrid w:linePitch="286"/>
        </w:sectPr>
      </w:pPr>
      <w:r>
        <w:rPr>
          <w:rFonts w:ascii="宋体" w:hAnsi="宋体" w:hint="eastAsia"/>
          <w:bCs/>
          <w:sz w:val="24"/>
        </w:rPr>
        <w:t>3</w:t>
      </w:r>
      <w:r w:rsidR="000E2CEA" w:rsidRPr="000E2CEA">
        <w:rPr>
          <w:rFonts w:ascii="宋体" w:hAnsi="宋体" w:hint="eastAsia"/>
          <w:bCs/>
          <w:sz w:val="24"/>
        </w:rPr>
        <w:t>.3  数据库设计</w:t>
      </w:r>
      <w:r w:rsidR="000E2CEA" w:rsidRPr="000E2CEA">
        <w:rPr>
          <w:rFonts w:ascii="宋体" w:hAnsi="宋体" w:hint="eastAsia"/>
          <w:bCs/>
          <w:color w:val="FF0000"/>
          <w:sz w:val="24"/>
        </w:rPr>
        <w:t>（如果有的话）</w:t>
      </w:r>
      <w:r w:rsidR="000E2CEA" w:rsidRPr="000E2CEA">
        <w:rPr>
          <w:rFonts w:ascii="宋体" w:hAnsi="宋体" w:hint="eastAsia"/>
          <w:bCs/>
          <w:sz w:val="24"/>
        </w:rPr>
        <w:t xml:space="preserve">  </w:t>
      </w:r>
      <w:r w:rsidR="000E2CEA" w:rsidRPr="000E2CEA">
        <w:rPr>
          <w:rFonts w:ascii="宋体" w:hAnsi="宋体"/>
          <w:sz w:val="24"/>
        </w:rPr>
        <w:t>----------------------------</w:t>
      </w:r>
    </w:p>
    <w:p w14:paraId="36748B20" w14:textId="6B5D3099" w:rsidR="00154D72" w:rsidRPr="000E2CEA" w:rsidRDefault="00154D72" w:rsidP="00154D72">
      <w:pPr>
        <w:adjustRightInd w:val="0"/>
        <w:snapToGrid w:val="0"/>
        <w:spacing w:line="400" w:lineRule="exact"/>
        <w:rPr>
          <w:rFonts w:ascii="宋体" w:hAnsi="宋体"/>
          <w:sz w:val="24"/>
        </w:rPr>
      </w:pPr>
      <w:r w:rsidRPr="000E2CEA">
        <w:rPr>
          <w:rFonts w:ascii="宋体" w:hAnsi="宋体" w:hint="eastAsia"/>
          <w:bCs/>
          <w:sz w:val="24"/>
        </w:rPr>
        <w:lastRenderedPageBreak/>
        <w:t xml:space="preserve">    </w:t>
      </w:r>
      <w:r w:rsidR="008E34F0">
        <w:rPr>
          <w:rFonts w:ascii="宋体" w:hAnsi="宋体" w:hint="eastAsia"/>
          <w:bCs/>
          <w:sz w:val="24"/>
        </w:rPr>
        <w:t>3</w:t>
      </w:r>
      <w:r w:rsidRPr="000E2CEA">
        <w:rPr>
          <w:rFonts w:ascii="宋体" w:hAnsi="宋体" w:hint="eastAsia"/>
          <w:bCs/>
          <w:sz w:val="24"/>
        </w:rPr>
        <w:t>.4 系统原型设计</w:t>
      </w:r>
      <w:r w:rsidR="0075012F" w:rsidRPr="0075012F">
        <w:rPr>
          <w:rFonts w:ascii="宋体" w:hAnsi="宋体" w:hint="eastAsia"/>
          <w:color w:val="FF0000"/>
          <w:szCs w:val="21"/>
        </w:rPr>
        <w:t>（若</w:t>
      </w:r>
      <w:r w:rsidR="008E34F0">
        <w:rPr>
          <w:rFonts w:ascii="宋体" w:hAnsi="宋体" w:hint="eastAsia"/>
          <w:color w:val="FF0000"/>
          <w:szCs w:val="21"/>
        </w:rPr>
        <w:t>无</w:t>
      </w:r>
      <w:r w:rsidR="0075012F" w:rsidRPr="0075012F">
        <w:rPr>
          <w:rFonts w:ascii="宋体" w:hAnsi="宋体" w:hint="eastAsia"/>
          <w:color w:val="FF0000"/>
          <w:szCs w:val="21"/>
        </w:rPr>
        <w:t>原型设计，</w:t>
      </w:r>
      <w:r w:rsidR="008E34F0">
        <w:rPr>
          <w:rFonts w:ascii="宋体" w:hAnsi="宋体" w:hint="eastAsia"/>
          <w:color w:val="FF0000"/>
          <w:szCs w:val="21"/>
        </w:rPr>
        <w:t>则</w:t>
      </w:r>
      <w:r w:rsidR="0075012F" w:rsidRPr="0075012F">
        <w:rPr>
          <w:rFonts w:ascii="宋体" w:hAnsi="宋体" w:hint="eastAsia"/>
          <w:color w:val="FF0000"/>
          <w:szCs w:val="21"/>
        </w:rPr>
        <w:t>去掉本节内容）</w:t>
      </w:r>
      <w:r w:rsidRPr="000E2CEA">
        <w:rPr>
          <w:rFonts w:ascii="宋体" w:hAnsi="宋体"/>
          <w:sz w:val="24"/>
        </w:rPr>
        <w:t>---------------</w:t>
      </w:r>
    </w:p>
    <w:p w14:paraId="300A0B70" w14:textId="56C3531D" w:rsidR="00154D72" w:rsidRPr="000E2CEA" w:rsidRDefault="00154D72" w:rsidP="00154D72">
      <w:pPr>
        <w:adjustRightInd w:val="0"/>
        <w:snapToGrid w:val="0"/>
        <w:spacing w:line="400" w:lineRule="exact"/>
        <w:rPr>
          <w:rFonts w:ascii="宋体" w:hAnsi="宋体"/>
          <w:bCs/>
          <w:sz w:val="24"/>
        </w:rPr>
      </w:pPr>
      <w:r w:rsidRPr="000E2CEA">
        <w:rPr>
          <w:rFonts w:ascii="宋体" w:hAnsi="宋体" w:hint="eastAsia"/>
          <w:bCs/>
          <w:sz w:val="24"/>
        </w:rPr>
        <w:t xml:space="preserve">        </w:t>
      </w:r>
      <w:r w:rsidR="008E34F0">
        <w:rPr>
          <w:rFonts w:ascii="宋体" w:hAnsi="宋体" w:hint="eastAsia"/>
          <w:bCs/>
          <w:sz w:val="24"/>
        </w:rPr>
        <w:t>3</w:t>
      </w:r>
      <w:r w:rsidRPr="000E2CEA">
        <w:rPr>
          <w:rFonts w:ascii="宋体" w:hAnsi="宋体" w:hint="eastAsia"/>
          <w:bCs/>
          <w:sz w:val="24"/>
        </w:rPr>
        <w:t xml:space="preserve">.4.1 </w:t>
      </w:r>
      <w:r w:rsidRPr="000E2CEA">
        <w:rPr>
          <w:rFonts w:ascii="宋体" w:hAnsi="宋体" w:hint="eastAsia"/>
          <w:sz w:val="24"/>
        </w:rPr>
        <w:t>××模块原型设计</w:t>
      </w:r>
      <w:r w:rsidRPr="000E2CEA">
        <w:rPr>
          <w:rFonts w:ascii="宋体" w:hAnsi="宋体"/>
          <w:sz w:val="24"/>
        </w:rPr>
        <w:t>--------------------------------------</w:t>
      </w:r>
      <w:r w:rsidRPr="000E2CEA">
        <w:rPr>
          <w:rFonts w:ascii="宋体" w:hAnsi="宋体" w:hint="eastAsia"/>
          <w:bCs/>
          <w:sz w:val="24"/>
        </w:rPr>
        <w:t xml:space="preserve">  </w:t>
      </w:r>
    </w:p>
    <w:p w14:paraId="0C65A61A" w14:textId="3EBCE5CC" w:rsidR="00154D72" w:rsidRDefault="00154D72" w:rsidP="00154D72">
      <w:pPr>
        <w:adjustRightInd w:val="0"/>
        <w:snapToGrid w:val="0"/>
        <w:spacing w:line="400" w:lineRule="exact"/>
        <w:rPr>
          <w:rFonts w:ascii="宋体" w:hAnsi="宋体"/>
          <w:sz w:val="24"/>
        </w:rPr>
      </w:pPr>
      <w:r w:rsidRPr="000E2CEA">
        <w:rPr>
          <w:rFonts w:ascii="宋体" w:hAnsi="宋体" w:hint="eastAsia"/>
          <w:bCs/>
          <w:sz w:val="24"/>
        </w:rPr>
        <w:t xml:space="preserve">        </w:t>
      </w:r>
      <w:r w:rsidR="008E34F0">
        <w:rPr>
          <w:rFonts w:ascii="宋体" w:hAnsi="宋体" w:hint="eastAsia"/>
          <w:bCs/>
          <w:sz w:val="24"/>
        </w:rPr>
        <w:t>3</w:t>
      </w:r>
      <w:r w:rsidRPr="000E2CEA">
        <w:rPr>
          <w:rFonts w:ascii="宋体" w:hAnsi="宋体" w:hint="eastAsia"/>
          <w:bCs/>
          <w:sz w:val="24"/>
        </w:rPr>
        <w:t xml:space="preserve">.4.2 </w:t>
      </w:r>
      <w:r w:rsidRPr="000E2CEA">
        <w:rPr>
          <w:rFonts w:ascii="宋体" w:hAnsi="宋体" w:hint="eastAsia"/>
          <w:sz w:val="24"/>
        </w:rPr>
        <w:t>××模块原型设计</w:t>
      </w:r>
      <w:r w:rsidRPr="000E2CEA">
        <w:rPr>
          <w:rFonts w:ascii="宋体" w:hAnsi="宋体"/>
          <w:sz w:val="24"/>
        </w:rPr>
        <w:t>-------------------------------------</w:t>
      </w:r>
    </w:p>
    <w:p w14:paraId="32A1E1D4" w14:textId="77777777" w:rsidR="0075012F" w:rsidRDefault="0075012F" w:rsidP="0075012F">
      <w:pPr>
        <w:adjustRightInd w:val="0"/>
        <w:snapToGrid w:val="0"/>
        <w:spacing w:line="400" w:lineRule="exact"/>
        <w:ind w:firstLineChars="400" w:firstLine="840"/>
      </w:pPr>
      <w:r>
        <w:rPr>
          <w:rFonts w:hint="eastAsia"/>
        </w:rPr>
        <w:t>（</w:t>
      </w:r>
      <w:r w:rsidRPr="00C045C7">
        <w:rPr>
          <w:rFonts w:hint="eastAsia"/>
          <w:color w:val="FF0000"/>
        </w:rPr>
        <w:t>依次添加并编号其他</w:t>
      </w:r>
      <w:r>
        <w:rPr>
          <w:rFonts w:hint="eastAsia"/>
          <w:color w:val="FF0000"/>
        </w:rPr>
        <w:t>主要</w:t>
      </w:r>
      <w:r w:rsidRPr="00C045C7">
        <w:rPr>
          <w:rFonts w:hint="eastAsia"/>
          <w:color w:val="FF0000"/>
        </w:rPr>
        <w:t>模块的</w:t>
      </w:r>
      <w:r>
        <w:rPr>
          <w:rFonts w:hint="eastAsia"/>
          <w:color w:val="FF0000"/>
        </w:rPr>
        <w:t>原型设计，正式论文中去掉本红色字体</w:t>
      </w:r>
      <w:r>
        <w:rPr>
          <w:rFonts w:hint="eastAsia"/>
        </w:rPr>
        <w:t>）</w:t>
      </w:r>
    </w:p>
    <w:p w14:paraId="07614634" w14:textId="7D7F105A" w:rsidR="0075012F" w:rsidRPr="0075012F" w:rsidRDefault="0075012F" w:rsidP="0075012F">
      <w:pPr>
        <w:adjustRightInd w:val="0"/>
        <w:snapToGrid w:val="0"/>
        <w:spacing w:line="400" w:lineRule="exact"/>
        <w:rPr>
          <w:rFonts w:ascii="宋体" w:hAnsi="宋体"/>
          <w:bCs/>
          <w:sz w:val="24"/>
        </w:rPr>
      </w:pPr>
      <w:r>
        <w:rPr>
          <w:rFonts w:hint="eastAsia"/>
        </w:rPr>
        <w:t xml:space="preserve">     </w:t>
      </w:r>
      <w:r w:rsidR="008E34F0">
        <w:rPr>
          <w:rFonts w:ascii="宋体" w:hAnsi="宋体" w:hint="eastAsia"/>
          <w:bCs/>
          <w:sz w:val="24"/>
        </w:rPr>
        <w:t>3</w:t>
      </w:r>
      <w:r w:rsidRPr="0075012F">
        <w:rPr>
          <w:rFonts w:ascii="宋体" w:hAnsi="宋体" w:hint="eastAsia"/>
          <w:bCs/>
          <w:sz w:val="24"/>
        </w:rPr>
        <w:t>.5</w:t>
      </w:r>
      <w:r>
        <w:rPr>
          <w:rFonts w:ascii="宋体" w:hAnsi="宋体" w:hint="eastAsia"/>
          <w:bCs/>
          <w:sz w:val="24"/>
        </w:rPr>
        <w:t xml:space="preserve"> 本章小结 </w:t>
      </w:r>
      <w:r w:rsidRPr="000E2CEA">
        <w:rPr>
          <w:rFonts w:ascii="宋体" w:hAnsi="宋体"/>
          <w:sz w:val="24"/>
        </w:rPr>
        <w:t>---------------------------------</w:t>
      </w:r>
    </w:p>
    <w:p w14:paraId="39CEF79B" w14:textId="29A1A71D" w:rsidR="00154D72" w:rsidRDefault="00154D72" w:rsidP="00154D72">
      <w:pPr>
        <w:adjustRightInd w:val="0"/>
        <w:snapToGrid w:val="0"/>
        <w:spacing w:line="400" w:lineRule="exact"/>
        <w:rPr>
          <w:rFonts w:ascii="Times New Roman Regular" w:hAnsi="Times New Roman Regular" w:cs="Times New Roman Regular"/>
          <w:bCs/>
          <w:snapToGrid w:val="0"/>
          <w:kern w:val="0"/>
          <w:sz w:val="24"/>
        </w:rPr>
      </w:pPr>
      <w:r>
        <w:rPr>
          <w:rFonts w:ascii="宋体" w:hAnsi="宋体" w:hint="eastAsia"/>
          <w:sz w:val="24"/>
        </w:rPr>
        <w:t xml:space="preserve"> </w:t>
      </w:r>
      <w:r w:rsidR="008E34F0">
        <w:rPr>
          <w:rFonts w:ascii="宋体" w:hAnsi="宋体" w:hint="eastAsia"/>
          <w:bCs/>
          <w:sz w:val="24"/>
        </w:rPr>
        <w:t>4</w:t>
      </w:r>
      <w:r w:rsidRPr="000E2CEA">
        <w:rPr>
          <w:rFonts w:ascii="宋体" w:hAnsi="宋体" w:hint="eastAsia"/>
          <w:bCs/>
          <w:sz w:val="24"/>
        </w:rPr>
        <w:t xml:space="preserve">  系统实现</w:t>
      </w:r>
      <w:r w:rsidRPr="000E2CEA">
        <w:rPr>
          <w:rFonts w:ascii="宋体" w:hAnsi="宋体"/>
          <w:bCs/>
          <w:sz w:val="24"/>
        </w:rPr>
        <w:t xml:space="preserve">  </w:t>
      </w:r>
      <w:r w:rsidRPr="000E2CEA">
        <w:rPr>
          <w:sz w:val="24"/>
        </w:rPr>
        <w:t>-----------------------------------------------------------</w:t>
      </w:r>
    </w:p>
    <w:p w14:paraId="53FDD06C" w14:textId="1D1D7326" w:rsidR="00204E24" w:rsidRPr="00204E24" w:rsidRDefault="008E34F0" w:rsidP="00D97C70">
      <w:pPr>
        <w:adjustRightInd w:val="0"/>
        <w:snapToGrid w:val="0"/>
        <w:spacing w:line="400" w:lineRule="exact"/>
        <w:ind w:firstLineChars="200" w:firstLine="480"/>
        <w:rPr>
          <w:rFonts w:ascii="Times New Roman Regular" w:hAnsi="Times New Roman Regular" w:cs="Times New Roman Regular"/>
          <w:bCs/>
          <w:snapToGrid w:val="0"/>
          <w:kern w:val="0"/>
          <w:sz w:val="24"/>
        </w:rPr>
      </w:pPr>
      <w:r>
        <w:rPr>
          <w:rFonts w:ascii="Times New Roman Regular" w:hAnsi="Times New Roman Regular" w:cs="Times New Roman Regular" w:hint="eastAsia"/>
          <w:bCs/>
          <w:snapToGrid w:val="0"/>
          <w:kern w:val="0"/>
          <w:sz w:val="24"/>
        </w:rPr>
        <w:t>4</w:t>
      </w:r>
      <w:r w:rsidR="00204E24" w:rsidRPr="00204E24">
        <w:rPr>
          <w:rFonts w:ascii="Times New Roman Regular" w:hAnsi="Times New Roman Regular" w:cs="Times New Roman Regular" w:hint="eastAsia"/>
          <w:bCs/>
          <w:snapToGrid w:val="0"/>
          <w:kern w:val="0"/>
          <w:sz w:val="24"/>
        </w:rPr>
        <w:t xml:space="preserve">.1 </w:t>
      </w:r>
      <w:r w:rsidR="00204E24" w:rsidRPr="00204E24">
        <w:rPr>
          <w:rFonts w:ascii="Times New Roman Regular" w:hAnsi="Times New Roman Regular" w:cs="Times New Roman Regular" w:hint="eastAsia"/>
          <w:bCs/>
          <w:snapToGrid w:val="0"/>
          <w:kern w:val="0"/>
          <w:sz w:val="24"/>
        </w:rPr>
        <w:t>××模块实现</w:t>
      </w:r>
      <w:r w:rsidR="00204E24" w:rsidRPr="00204E24">
        <w:rPr>
          <w:rFonts w:ascii="Times New Roman Regular" w:hAnsi="Times New Roman Regular" w:cs="Times New Roman Regular" w:hint="eastAsia"/>
          <w:bCs/>
          <w:snapToGrid w:val="0"/>
          <w:kern w:val="0"/>
          <w:sz w:val="24"/>
        </w:rPr>
        <w:t xml:space="preserve">  </w:t>
      </w:r>
      <w:r w:rsidR="00204E24" w:rsidRPr="00204E24">
        <w:rPr>
          <w:rFonts w:ascii="Times New Roman Regular" w:hAnsi="Times New Roman Regular" w:cs="Times New Roman Regular"/>
          <w:bCs/>
          <w:snapToGrid w:val="0"/>
          <w:kern w:val="0"/>
          <w:sz w:val="24"/>
        </w:rPr>
        <w:t>---------------------------------------------------------------</w:t>
      </w:r>
    </w:p>
    <w:p w14:paraId="4B319447" w14:textId="12603C9E" w:rsidR="00204E24" w:rsidRDefault="008E34F0" w:rsidP="00D97C70">
      <w:pPr>
        <w:pStyle w:val="TOC1"/>
        <w:tabs>
          <w:tab w:val="right" w:leader="dot" w:pos="8504"/>
        </w:tabs>
        <w:ind w:firstLineChars="200" w:firstLine="480"/>
        <w:rPr>
          <w:rFonts w:ascii="Times New Roman Regular" w:hAnsi="Times New Roman Regular" w:cs="Times New Roman Regular"/>
          <w:bCs/>
          <w:snapToGrid w:val="0"/>
          <w:kern w:val="0"/>
        </w:rPr>
      </w:pPr>
      <w:r>
        <w:rPr>
          <w:rFonts w:ascii="Times New Roman Regular" w:hAnsi="Times New Roman Regular" w:cs="Times New Roman Regular" w:hint="eastAsia"/>
          <w:bCs/>
          <w:snapToGrid w:val="0"/>
          <w:kern w:val="0"/>
        </w:rPr>
        <w:t>4</w:t>
      </w:r>
      <w:r w:rsidR="00204E24" w:rsidRPr="00204E24">
        <w:rPr>
          <w:rFonts w:ascii="Times New Roman Regular" w:hAnsi="Times New Roman Regular" w:cs="Times New Roman Regular" w:hint="eastAsia"/>
          <w:bCs/>
          <w:snapToGrid w:val="0"/>
          <w:kern w:val="0"/>
        </w:rPr>
        <w:t xml:space="preserve">.2 </w:t>
      </w:r>
      <w:r w:rsidR="00204E24" w:rsidRPr="00204E24">
        <w:rPr>
          <w:rFonts w:ascii="Times New Roman Regular" w:hAnsi="Times New Roman Regular" w:cs="Times New Roman Regular" w:hint="eastAsia"/>
          <w:bCs/>
          <w:snapToGrid w:val="0"/>
          <w:kern w:val="0"/>
        </w:rPr>
        <w:t>××模块实现</w:t>
      </w:r>
      <w:r w:rsidR="00D97C70">
        <w:rPr>
          <w:rFonts w:ascii="Times New Roman Regular" w:hAnsi="Times New Roman Regular" w:cs="Times New Roman Regular" w:hint="eastAsia"/>
          <w:bCs/>
          <w:snapToGrid w:val="0"/>
          <w:kern w:val="0"/>
        </w:rPr>
        <w:t xml:space="preserve">  </w:t>
      </w:r>
      <w:r w:rsidR="00D97C70" w:rsidRPr="00204E24">
        <w:rPr>
          <w:rFonts w:ascii="Times New Roman Regular" w:hAnsi="Times New Roman Regular" w:cs="Times New Roman Regular"/>
          <w:bCs/>
          <w:snapToGrid w:val="0"/>
          <w:kern w:val="0"/>
        </w:rPr>
        <w:t>--------------------------------------------------------------</w:t>
      </w:r>
    </w:p>
    <w:p w14:paraId="481247DA" w14:textId="77777777" w:rsidR="00C045C7" w:rsidRPr="00C045C7" w:rsidRDefault="00C045C7" w:rsidP="00C045C7">
      <w:pPr>
        <w:rPr>
          <w:color w:val="FF0000"/>
        </w:rPr>
      </w:pPr>
      <w:r>
        <w:rPr>
          <w:rFonts w:hint="eastAsia"/>
        </w:rPr>
        <w:t xml:space="preserve">     </w:t>
      </w:r>
      <w:r>
        <w:rPr>
          <w:rFonts w:hint="eastAsia"/>
        </w:rPr>
        <w:t>（</w:t>
      </w:r>
      <w:r w:rsidRPr="00C045C7">
        <w:rPr>
          <w:rFonts w:hint="eastAsia"/>
          <w:color w:val="FF0000"/>
        </w:rPr>
        <w:t>依次添加并编号其他模块的实现</w:t>
      </w:r>
      <w:r>
        <w:rPr>
          <w:rFonts w:hint="eastAsia"/>
          <w:color w:val="FF0000"/>
        </w:rPr>
        <w:t>，正式论文中去掉本红色字体</w:t>
      </w:r>
      <w:r>
        <w:rPr>
          <w:rFonts w:hint="eastAsia"/>
        </w:rPr>
        <w:t>）</w:t>
      </w:r>
    </w:p>
    <w:p w14:paraId="005B4ACB" w14:textId="1B49C182" w:rsidR="00C045C7" w:rsidRPr="00C045C7" w:rsidRDefault="008E34F0" w:rsidP="00C045C7">
      <w:pPr>
        <w:adjustRightInd w:val="0"/>
        <w:snapToGrid w:val="0"/>
        <w:spacing w:line="400" w:lineRule="exact"/>
        <w:ind w:firstLineChars="200" w:firstLine="480"/>
      </w:pPr>
      <w:r>
        <w:rPr>
          <w:rFonts w:ascii="Times New Roman Regular" w:hAnsi="Times New Roman Regular" w:cs="Times New Roman Regular" w:hint="eastAsia"/>
          <w:bCs/>
          <w:snapToGrid w:val="0"/>
          <w:kern w:val="0"/>
          <w:sz w:val="24"/>
        </w:rPr>
        <w:t>4</w:t>
      </w:r>
      <w:r w:rsidR="00C045C7">
        <w:rPr>
          <w:rFonts w:ascii="Times New Roman Regular" w:hAnsi="Times New Roman Regular" w:cs="Times New Roman Regular" w:hint="eastAsia"/>
          <w:bCs/>
          <w:snapToGrid w:val="0"/>
          <w:kern w:val="0"/>
          <w:sz w:val="24"/>
        </w:rPr>
        <w:t xml:space="preserve">.3 </w:t>
      </w:r>
      <w:r w:rsidR="00C045C7">
        <w:rPr>
          <w:rFonts w:ascii="Times New Roman Regular" w:hAnsi="Times New Roman Regular" w:cs="Times New Roman Regular" w:hint="eastAsia"/>
          <w:bCs/>
          <w:snapToGrid w:val="0"/>
          <w:kern w:val="0"/>
          <w:sz w:val="24"/>
        </w:rPr>
        <w:t>本章小结</w:t>
      </w:r>
      <w:r w:rsidR="00C045C7">
        <w:rPr>
          <w:rFonts w:ascii="Times New Roman Regular" w:hAnsi="Times New Roman Regular" w:cs="Times New Roman Regular" w:hint="eastAsia"/>
          <w:bCs/>
          <w:snapToGrid w:val="0"/>
          <w:kern w:val="0"/>
          <w:sz w:val="24"/>
        </w:rPr>
        <w:t xml:space="preserve"> </w:t>
      </w:r>
      <w:r w:rsidR="00C045C7" w:rsidRPr="00204E24">
        <w:rPr>
          <w:rFonts w:ascii="Times New Roman Regular" w:hAnsi="Times New Roman Regular" w:cs="Times New Roman Regular"/>
          <w:bCs/>
          <w:snapToGrid w:val="0"/>
          <w:kern w:val="0"/>
          <w:sz w:val="24"/>
        </w:rPr>
        <w:t>-------------------------------------------------------------------</w:t>
      </w:r>
    </w:p>
    <w:p w14:paraId="495103FE" w14:textId="33CA47BC" w:rsidR="00111E98" w:rsidRDefault="008E34F0">
      <w:pPr>
        <w:pStyle w:val="TOC1"/>
        <w:tabs>
          <w:tab w:val="right" w:leader="dot" w:pos="8504"/>
        </w:tabs>
        <w:rPr>
          <w:rFonts w:ascii="Times New Roman Regular" w:hAnsi="Times New Roman Regular" w:cs="Times New Roman Regular"/>
          <w:bCs/>
          <w:snapToGrid w:val="0"/>
          <w:kern w:val="0"/>
        </w:rPr>
      </w:pPr>
      <w:r>
        <w:rPr>
          <w:rFonts w:ascii="宋体" w:hAnsi="宋体" w:hint="eastAsia"/>
          <w:bCs/>
        </w:rPr>
        <w:t>5</w:t>
      </w:r>
      <w:r w:rsidR="00D97C70" w:rsidRPr="000E2CEA">
        <w:rPr>
          <w:rFonts w:ascii="宋体" w:hAnsi="宋体" w:hint="eastAsia"/>
          <w:bCs/>
        </w:rPr>
        <w:t xml:space="preserve">  系统</w:t>
      </w:r>
      <w:r w:rsidR="00D97C70">
        <w:rPr>
          <w:rFonts w:ascii="宋体" w:hAnsi="宋体" w:hint="eastAsia"/>
          <w:bCs/>
        </w:rPr>
        <w:t>测试</w:t>
      </w:r>
      <w:r w:rsidR="00D97C70" w:rsidRPr="000E2CEA">
        <w:rPr>
          <w:rFonts w:ascii="宋体" w:hAnsi="宋体"/>
          <w:bCs/>
        </w:rPr>
        <w:t xml:space="preserve">  </w:t>
      </w:r>
      <w:r w:rsidR="00D97C70" w:rsidRPr="000E2CEA">
        <w:t>-----------------------------------------------------------------------------</w:t>
      </w:r>
      <w:r w:rsidR="00111E98">
        <w:rPr>
          <w:rFonts w:ascii="Times New Roman Regular" w:hAnsi="Times New Roman Regular" w:cs="Times New Roman Regular"/>
          <w:bCs/>
          <w:snapToGrid w:val="0"/>
          <w:kern w:val="0"/>
        </w:rPr>
        <w:fldChar w:fldCharType="begin"/>
      </w:r>
      <w:r w:rsidR="00111E98">
        <w:rPr>
          <w:rFonts w:ascii="Times New Roman Regular" w:hAnsi="Times New Roman Regular" w:cs="Times New Roman Regular"/>
          <w:bCs/>
          <w:snapToGrid w:val="0"/>
          <w:kern w:val="0"/>
        </w:rPr>
        <w:instrText xml:space="preserve"> TOC \o "1-2" \h \z \u </w:instrText>
      </w:r>
      <w:r w:rsidR="00111E98">
        <w:rPr>
          <w:rFonts w:ascii="Times New Roman Regular" w:hAnsi="Times New Roman Regular" w:cs="Times New Roman Regular"/>
          <w:bCs/>
          <w:snapToGrid w:val="0"/>
          <w:kern w:val="0"/>
        </w:rPr>
        <w:fldChar w:fldCharType="separate"/>
      </w:r>
    </w:p>
    <w:p w14:paraId="44131498" w14:textId="07CC8C64" w:rsidR="00D97C70" w:rsidRDefault="008E34F0" w:rsidP="00D97C70">
      <w:pPr>
        <w:adjustRightInd w:val="0"/>
        <w:snapToGrid w:val="0"/>
        <w:spacing w:line="400" w:lineRule="exact"/>
        <w:ind w:firstLineChars="200" w:firstLine="480"/>
        <w:rPr>
          <w:rFonts w:ascii="Times New Roman Regular" w:hAnsi="Times New Roman Regular" w:cs="Times New Roman Regular"/>
          <w:bCs/>
          <w:snapToGrid w:val="0"/>
          <w:kern w:val="0"/>
          <w:sz w:val="24"/>
        </w:rPr>
      </w:pPr>
      <w:r>
        <w:rPr>
          <w:rFonts w:ascii="Times New Roman Regular" w:hAnsi="Times New Roman Regular" w:cs="Times New Roman Regular" w:hint="eastAsia"/>
          <w:bCs/>
          <w:snapToGrid w:val="0"/>
          <w:kern w:val="0"/>
          <w:sz w:val="24"/>
        </w:rPr>
        <w:t>5</w:t>
      </w:r>
      <w:r w:rsidR="00D97C70" w:rsidRPr="00204E24">
        <w:rPr>
          <w:rFonts w:ascii="Times New Roman Regular" w:hAnsi="Times New Roman Regular" w:cs="Times New Roman Regular" w:hint="eastAsia"/>
          <w:bCs/>
          <w:snapToGrid w:val="0"/>
          <w:kern w:val="0"/>
          <w:sz w:val="24"/>
        </w:rPr>
        <w:t xml:space="preserve">.1 </w:t>
      </w:r>
      <w:r w:rsidR="00D97C70">
        <w:rPr>
          <w:rFonts w:ascii="Times New Roman Regular" w:hAnsi="Times New Roman Regular" w:cs="Times New Roman Regular" w:hint="eastAsia"/>
          <w:bCs/>
          <w:snapToGrid w:val="0"/>
          <w:kern w:val="0"/>
          <w:sz w:val="24"/>
        </w:rPr>
        <w:t>测试目的与方法</w:t>
      </w:r>
      <w:r w:rsidR="00D97C70" w:rsidRPr="00204E24">
        <w:rPr>
          <w:rFonts w:ascii="Times New Roman Regular" w:hAnsi="Times New Roman Regular" w:cs="Times New Roman Regular" w:hint="eastAsia"/>
          <w:bCs/>
          <w:snapToGrid w:val="0"/>
          <w:kern w:val="0"/>
          <w:sz w:val="24"/>
        </w:rPr>
        <w:t xml:space="preserve">  </w:t>
      </w:r>
      <w:r w:rsidR="00D97C70" w:rsidRPr="00204E24">
        <w:rPr>
          <w:rFonts w:ascii="Times New Roman Regular" w:hAnsi="Times New Roman Regular" w:cs="Times New Roman Regular"/>
          <w:bCs/>
          <w:snapToGrid w:val="0"/>
          <w:kern w:val="0"/>
          <w:sz w:val="24"/>
        </w:rPr>
        <w:t>---------------------------------------------------------------</w:t>
      </w:r>
    </w:p>
    <w:p w14:paraId="2B09F3F8" w14:textId="29C51181" w:rsidR="00D97C70" w:rsidRDefault="008E34F0" w:rsidP="00D97C70">
      <w:pPr>
        <w:adjustRightInd w:val="0"/>
        <w:snapToGrid w:val="0"/>
        <w:spacing w:line="400" w:lineRule="exact"/>
        <w:ind w:firstLineChars="200" w:firstLine="480"/>
        <w:rPr>
          <w:rFonts w:ascii="Times New Roman Regular" w:hAnsi="Times New Roman Regular" w:cs="Times New Roman Regular"/>
          <w:bCs/>
          <w:snapToGrid w:val="0"/>
          <w:kern w:val="0"/>
          <w:sz w:val="24"/>
        </w:rPr>
      </w:pPr>
      <w:r>
        <w:rPr>
          <w:rFonts w:ascii="Times New Roman Regular" w:hAnsi="Times New Roman Regular" w:cs="Times New Roman Regular" w:hint="eastAsia"/>
          <w:bCs/>
          <w:snapToGrid w:val="0"/>
          <w:kern w:val="0"/>
          <w:sz w:val="24"/>
        </w:rPr>
        <w:t>5</w:t>
      </w:r>
      <w:r w:rsidR="00D97C70">
        <w:rPr>
          <w:rFonts w:ascii="Times New Roman Regular" w:hAnsi="Times New Roman Regular" w:cs="Times New Roman Regular" w:hint="eastAsia"/>
          <w:bCs/>
          <w:snapToGrid w:val="0"/>
          <w:kern w:val="0"/>
          <w:sz w:val="24"/>
        </w:rPr>
        <w:t xml:space="preserve">.2 </w:t>
      </w:r>
      <w:r w:rsidR="00D97C70">
        <w:rPr>
          <w:rFonts w:ascii="Times New Roman Regular" w:hAnsi="Times New Roman Regular" w:cs="Times New Roman Regular" w:hint="eastAsia"/>
          <w:bCs/>
          <w:snapToGrid w:val="0"/>
          <w:kern w:val="0"/>
          <w:sz w:val="24"/>
        </w:rPr>
        <w:t>测试用例</w:t>
      </w:r>
      <w:r w:rsidR="0042137B">
        <w:rPr>
          <w:rFonts w:ascii="Times New Roman Regular" w:hAnsi="Times New Roman Regular" w:cs="Times New Roman Regular" w:hint="eastAsia"/>
          <w:bCs/>
          <w:snapToGrid w:val="0"/>
          <w:kern w:val="0"/>
          <w:sz w:val="24"/>
        </w:rPr>
        <w:t>与测试结论</w:t>
      </w:r>
      <w:r w:rsidR="0042137B">
        <w:rPr>
          <w:rFonts w:ascii="Times New Roman Regular" w:hAnsi="Times New Roman Regular" w:cs="Times New Roman Regular" w:hint="eastAsia"/>
          <w:bCs/>
          <w:snapToGrid w:val="0"/>
          <w:kern w:val="0"/>
          <w:sz w:val="24"/>
        </w:rPr>
        <w:t xml:space="preserve"> </w:t>
      </w:r>
      <w:r w:rsidR="00D97C70" w:rsidRPr="00204E24">
        <w:rPr>
          <w:rFonts w:ascii="Times New Roman Regular" w:hAnsi="Times New Roman Regular" w:cs="Times New Roman Regular"/>
          <w:bCs/>
          <w:snapToGrid w:val="0"/>
          <w:kern w:val="0"/>
          <w:sz w:val="24"/>
        </w:rPr>
        <w:t>--------------------------------------------------------------</w:t>
      </w:r>
    </w:p>
    <w:p w14:paraId="37E14863" w14:textId="355595AB" w:rsidR="00D97C70" w:rsidRDefault="008E34F0" w:rsidP="00D97C70">
      <w:pPr>
        <w:adjustRightInd w:val="0"/>
        <w:snapToGrid w:val="0"/>
        <w:spacing w:line="400" w:lineRule="exact"/>
        <w:ind w:firstLineChars="200" w:firstLine="480"/>
        <w:rPr>
          <w:rFonts w:ascii="Times New Roman Regular" w:hAnsi="Times New Roman Regular" w:cs="Times New Roman Regular"/>
          <w:bCs/>
          <w:snapToGrid w:val="0"/>
          <w:kern w:val="0"/>
          <w:sz w:val="24"/>
        </w:rPr>
      </w:pPr>
      <w:r>
        <w:rPr>
          <w:rFonts w:ascii="Times New Roman Regular" w:hAnsi="Times New Roman Regular" w:cs="Times New Roman Regular" w:hint="eastAsia"/>
          <w:bCs/>
          <w:snapToGrid w:val="0"/>
          <w:kern w:val="0"/>
          <w:sz w:val="24"/>
        </w:rPr>
        <w:t>5</w:t>
      </w:r>
      <w:r w:rsidR="00D97C70">
        <w:rPr>
          <w:rFonts w:ascii="Times New Roman Regular" w:hAnsi="Times New Roman Regular" w:cs="Times New Roman Regular" w:hint="eastAsia"/>
          <w:bCs/>
          <w:snapToGrid w:val="0"/>
          <w:kern w:val="0"/>
          <w:sz w:val="24"/>
        </w:rPr>
        <w:t xml:space="preserve">.3 </w:t>
      </w:r>
      <w:r w:rsidR="00D97C70">
        <w:rPr>
          <w:rFonts w:ascii="Times New Roman Regular" w:hAnsi="Times New Roman Regular" w:cs="Times New Roman Regular" w:hint="eastAsia"/>
          <w:bCs/>
          <w:snapToGrid w:val="0"/>
          <w:kern w:val="0"/>
          <w:sz w:val="24"/>
        </w:rPr>
        <w:t>本章小结</w:t>
      </w:r>
      <w:r w:rsidR="00C045C7">
        <w:rPr>
          <w:rFonts w:ascii="Times New Roman Regular" w:hAnsi="Times New Roman Regular" w:cs="Times New Roman Regular" w:hint="eastAsia"/>
          <w:bCs/>
          <w:snapToGrid w:val="0"/>
          <w:kern w:val="0"/>
          <w:sz w:val="24"/>
        </w:rPr>
        <w:t xml:space="preserve"> </w:t>
      </w:r>
      <w:r w:rsidR="00C045C7" w:rsidRPr="00204E24">
        <w:rPr>
          <w:rFonts w:ascii="Times New Roman Regular" w:hAnsi="Times New Roman Regular" w:cs="Times New Roman Regular"/>
          <w:bCs/>
          <w:snapToGrid w:val="0"/>
          <w:kern w:val="0"/>
          <w:sz w:val="24"/>
        </w:rPr>
        <w:t>-------------------------------------------------------------------</w:t>
      </w:r>
    </w:p>
    <w:p w14:paraId="58A2C8E4" w14:textId="64834D02" w:rsidR="00D97C70" w:rsidRPr="00D97C70" w:rsidRDefault="008E34F0" w:rsidP="00D97C70">
      <w:pPr>
        <w:adjustRightInd w:val="0"/>
        <w:snapToGrid w:val="0"/>
        <w:spacing w:line="400" w:lineRule="exact"/>
        <w:rPr>
          <w:rFonts w:ascii="Times New Roman Regular" w:hAnsi="Times New Roman Regular" w:cs="Times New Roman Regular"/>
          <w:bCs/>
          <w:snapToGrid w:val="0"/>
          <w:kern w:val="0"/>
          <w:sz w:val="24"/>
        </w:rPr>
      </w:pPr>
      <w:r>
        <w:rPr>
          <w:rFonts w:ascii="Times New Roman Regular" w:hAnsi="Times New Roman Regular" w:cs="Times New Roman Regular" w:hint="eastAsia"/>
          <w:bCs/>
          <w:snapToGrid w:val="0"/>
          <w:kern w:val="0"/>
          <w:sz w:val="24"/>
        </w:rPr>
        <w:t>6</w:t>
      </w:r>
      <w:r w:rsidR="00D97C70" w:rsidRPr="00D97C70">
        <w:rPr>
          <w:rFonts w:ascii="Times New Roman Regular" w:hAnsi="Times New Roman Regular" w:cs="Times New Roman Regular"/>
          <w:bCs/>
          <w:snapToGrid w:val="0"/>
          <w:kern w:val="0"/>
          <w:sz w:val="24"/>
        </w:rPr>
        <w:t xml:space="preserve">  </w:t>
      </w:r>
      <w:r w:rsidR="00D97C70" w:rsidRPr="00D97C70">
        <w:rPr>
          <w:rFonts w:ascii="Times New Roman Regular" w:hAnsi="Times New Roman Regular" w:cs="Times New Roman Regular" w:hint="eastAsia"/>
          <w:bCs/>
          <w:snapToGrid w:val="0"/>
          <w:kern w:val="0"/>
          <w:sz w:val="24"/>
        </w:rPr>
        <w:t>结论</w:t>
      </w:r>
      <w:r w:rsidR="003A3B34" w:rsidRPr="003A3B34">
        <w:rPr>
          <w:rFonts w:ascii="Times New Roman Regular" w:hAnsi="Times New Roman Regular" w:cs="Times New Roman Regular" w:hint="eastAsia"/>
          <w:bCs/>
          <w:snapToGrid w:val="0"/>
          <w:color w:val="FF0000"/>
          <w:kern w:val="0"/>
          <w:sz w:val="24"/>
        </w:rPr>
        <w:t>（或总结）</w:t>
      </w:r>
      <w:r w:rsidR="00D97C70" w:rsidRPr="00D97C70">
        <w:rPr>
          <w:rFonts w:ascii="Times New Roman Regular" w:hAnsi="Times New Roman Regular" w:cs="Times New Roman Regular" w:hint="eastAsia"/>
          <w:bCs/>
          <w:snapToGrid w:val="0"/>
          <w:kern w:val="0"/>
          <w:sz w:val="24"/>
        </w:rPr>
        <w:t xml:space="preserve"> </w:t>
      </w:r>
      <w:r w:rsidR="00D97C70" w:rsidRPr="00D97C70">
        <w:rPr>
          <w:rFonts w:ascii="Times New Roman Regular" w:hAnsi="Times New Roman Regular" w:cs="Times New Roman Regular"/>
          <w:bCs/>
          <w:snapToGrid w:val="0"/>
          <w:kern w:val="0"/>
          <w:sz w:val="24"/>
        </w:rPr>
        <w:t>----------------------------------------------------------------------------</w:t>
      </w:r>
    </w:p>
    <w:p w14:paraId="7801C53E" w14:textId="77777777" w:rsidR="00D97C70" w:rsidRPr="00D97C70" w:rsidRDefault="00D97C70" w:rsidP="00D97C70">
      <w:pPr>
        <w:adjustRightInd w:val="0"/>
        <w:snapToGrid w:val="0"/>
        <w:spacing w:line="400" w:lineRule="exact"/>
        <w:rPr>
          <w:rFonts w:ascii="Times New Roman Regular" w:hAnsi="Times New Roman Regular" w:cs="Times New Roman Regular"/>
          <w:bCs/>
          <w:snapToGrid w:val="0"/>
          <w:kern w:val="0"/>
          <w:sz w:val="24"/>
        </w:rPr>
      </w:pPr>
      <w:r w:rsidRPr="00D97C70">
        <w:rPr>
          <w:rFonts w:ascii="Times New Roman Regular" w:hAnsi="Times New Roman Regular" w:cs="Times New Roman Regular" w:hint="eastAsia"/>
          <w:bCs/>
          <w:snapToGrid w:val="0"/>
          <w:kern w:val="0"/>
          <w:sz w:val="24"/>
        </w:rPr>
        <w:t>参考文献</w:t>
      </w:r>
      <w:r w:rsidRPr="00D97C70">
        <w:rPr>
          <w:rFonts w:ascii="Times New Roman Regular" w:hAnsi="Times New Roman Regular" w:cs="Times New Roman Regular"/>
          <w:bCs/>
          <w:snapToGrid w:val="0"/>
          <w:kern w:val="0"/>
          <w:sz w:val="24"/>
        </w:rPr>
        <w:t xml:space="preserve">  ----------------------------------------------------------------------------------------</w:t>
      </w:r>
    </w:p>
    <w:p w14:paraId="76F8C35F" w14:textId="77777777" w:rsidR="00D97C70" w:rsidRPr="00D97C70" w:rsidRDefault="00D97C70" w:rsidP="00D97C70">
      <w:pPr>
        <w:adjustRightInd w:val="0"/>
        <w:snapToGrid w:val="0"/>
        <w:spacing w:line="400" w:lineRule="exact"/>
        <w:rPr>
          <w:rFonts w:ascii="Times New Roman Regular" w:hAnsi="Times New Roman Regular" w:cs="Times New Roman Regular"/>
          <w:bCs/>
          <w:snapToGrid w:val="0"/>
          <w:kern w:val="0"/>
          <w:sz w:val="24"/>
        </w:rPr>
      </w:pPr>
      <w:r w:rsidRPr="00D97C70">
        <w:rPr>
          <w:rFonts w:ascii="Times New Roman Regular" w:hAnsi="Times New Roman Regular" w:cs="Times New Roman Regular" w:hint="eastAsia"/>
          <w:bCs/>
          <w:snapToGrid w:val="0"/>
          <w:kern w:val="0"/>
          <w:sz w:val="24"/>
        </w:rPr>
        <w:t>致谢</w:t>
      </w:r>
      <w:r w:rsidRPr="00D97C70">
        <w:rPr>
          <w:rFonts w:ascii="Times New Roman Regular" w:hAnsi="Times New Roman Regular" w:cs="Times New Roman Regular"/>
          <w:bCs/>
          <w:snapToGrid w:val="0"/>
          <w:kern w:val="0"/>
          <w:sz w:val="24"/>
        </w:rPr>
        <w:t xml:space="preserve">  ----------------------------------------------------------------------------------------------</w:t>
      </w:r>
    </w:p>
    <w:p w14:paraId="406C0A46" w14:textId="77777777" w:rsidR="00D97C70" w:rsidRDefault="00D97C70" w:rsidP="00D97C70">
      <w:pPr>
        <w:adjustRightInd w:val="0"/>
        <w:snapToGrid w:val="0"/>
        <w:spacing w:line="400" w:lineRule="exact"/>
        <w:rPr>
          <w:rFonts w:ascii="Times New Roman Regular" w:hAnsi="Times New Roman Regular" w:cs="Times New Roman Regular"/>
          <w:bCs/>
          <w:snapToGrid w:val="0"/>
          <w:kern w:val="0"/>
          <w:sz w:val="24"/>
        </w:rPr>
      </w:pPr>
      <w:r w:rsidRPr="00D97C70">
        <w:rPr>
          <w:rFonts w:ascii="Times New Roman Regular" w:hAnsi="Times New Roman Regular" w:cs="Times New Roman Regular" w:hint="eastAsia"/>
          <w:bCs/>
          <w:snapToGrid w:val="0"/>
          <w:kern w:val="0"/>
          <w:sz w:val="24"/>
        </w:rPr>
        <w:t>附录</w:t>
      </w:r>
      <w:r w:rsidRPr="00D97C70">
        <w:rPr>
          <w:rFonts w:ascii="Times New Roman Regular" w:hAnsi="Times New Roman Regular" w:cs="Times New Roman Regular"/>
          <w:bCs/>
          <w:snapToGrid w:val="0"/>
          <w:kern w:val="0"/>
          <w:sz w:val="24"/>
        </w:rPr>
        <w:t xml:space="preserve">  -------------------------------------------------------------------------------------</w:t>
      </w:r>
    </w:p>
    <w:p w14:paraId="0BD2F587" w14:textId="77777777" w:rsidR="00154D72" w:rsidRPr="00204E24" w:rsidRDefault="00154D72" w:rsidP="00D97C70">
      <w:pPr>
        <w:adjustRightInd w:val="0"/>
        <w:snapToGrid w:val="0"/>
        <w:spacing w:line="400" w:lineRule="exact"/>
        <w:rPr>
          <w:rFonts w:ascii="Times New Roman Regular" w:hAnsi="Times New Roman Regular" w:cs="Times New Roman Regular"/>
          <w:bCs/>
          <w:snapToGrid w:val="0"/>
          <w:kern w:val="0"/>
          <w:sz w:val="24"/>
        </w:rPr>
      </w:pPr>
    </w:p>
    <w:p w14:paraId="3721E435" w14:textId="77777777" w:rsidR="00B96902" w:rsidRDefault="00B96902" w:rsidP="00B96902"/>
    <w:p w14:paraId="2A3C8685" w14:textId="77777777" w:rsidR="00111E98" w:rsidRDefault="00111E98">
      <w:pPr>
        <w:adjustRightInd w:val="0"/>
        <w:snapToGrid w:val="0"/>
        <w:spacing w:line="400" w:lineRule="exact"/>
        <w:jc w:val="distribute"/>
        <w:rPr>
          <w:snapToGrid w:val="0"/>
          <w:kern w:val="0"/>
          <w:sz w:val="24"/>
        </w:rPr>
      </w:pPr>
      <w:r>
        <w:rPr>
          <w:rFonts w:ascii="Times New Roman Regular" w:hAnsi="Times New Roman Regular" w:cs="Times New Roman Regular"/>
          <w:bCs/>
          <w:snapToGrid w:val="0"/>
          <w:kern w:val="0"/>
          <w:sz w:val="24"/>
        </w:rPr>
        <w:fldChar w:fldCharType="end"/>
      </w:r>
    </w:p>
    <w:p w14:paraId="6F0157CF" w14:textId="0BA03113" w:rsidR="00111E98" w:rsidRDefault="00111E98">
      <w:pPr>
        <w:pStyle w:val="1"/>
        <w:spacing w:before="480" w:after="480"/>
      </w:pPr>
      <w:r>
        <w:rPr>
          <w:rFonts w:hint="eastAsia"/>
        </w:rPr>
        <w:br w:type="page"/>
      </w:r>
      <w:bookmarkStart w:id="4" w:name="_Toc1082309562"/>
      <w:r w:rsidR="00B36FF6">
        <w:rPr>
          <w:rFonts w:hint="eastAsia"/>
          <w:noProof/>
        </w:rPr>
        <w:lastRenderedPageBreak/>
        <mc:AlternateContent>
          <mc:Choice Requires="wps">
            <w:drawing>
              <wp:anchor distT="0" distB="0" distL="114300" distR="114300" simplePos="0" relativeHeight="251673600" behindDoc="0" locked="0" layoutInCell="1" allowOverlap="1" wp14:anchorId="22E7C2A1" wp14:editId="30225F59">
                <wp:simplePos x="0" y="0"/>
                <wp:positionH relativeFrom="column">
                  <wp:posOffset>-407035</wp:posOffset>
                </wp:positionH>
                <wp:positionV relativeFrom="paragraph">
                  <wp:posOffset>-669290</wp:posOffset>
                </wp:positionV>
                <wp:extent cx="2590800" cy="1091565"/>
                <wp:effectExtent l="0" t="0" r="0" b="445135"/>
                <wp:wrapNone/>
                <wp:docPr id="2119238144"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590800" cy="1091565"/>
                        </a:xfrm>
                        <a:prstGeom prst="wedgeRoundRectCallout">
                          <a:avLst>
                            <a:gd name="adj1" fmla="val -37968"/>
                            <a:gd name="adj2" fmla="val -89329"/>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1B2CD11" w14:textId="77777777" w:rsidR="00595B8A" w:rsidRPr="00595B8A" w:rsidRDefault="00595B8A" w:rsidP="00595B8A">
                            <w:pPr>
                              <w:rPr>
                                <w:color w:val="FF0000"/>
                                <w:szCs w:val="18"/>
                              </w:rPr>
                            </w:pPr>
                            <w:r w:rsidRPr="00595B8A">
                              <w:rPr>
                                <w:rFonts w:ascii="宋体" w:hAnsi="宋体" w:hint="eastAsia"/>
                                <w:color w:val="FF0000"/>
                                <w:szCs w:val="21"/>
                              </w:rPr>
                              <w:t>后面的论文正文内容样例是学校给出格式参考样例，大家在撰写论文时可参考前面的目录样例规划各章节内容，按照参考样例的格式要求撰写，严格格式要求。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22E7C2A1" id="_x0000_s1040" type="#_x0000_t62" style="position:absolute;left:0;text-align:left;margin-left:-32.05pt;margin-top:-52.7pt;width:204pt;height:85.95pt;rotation:18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" adj="2599,-8495" strokecolor="red">
                <v:path arrowok="t"/>
                <v:textbox>
                  <w:txbxContent>
                    <w:p w14:paraId="11B2CD11" w14:textId="77777777" w:rsidR="00595B8A" w:rsidRPr="00595B8A" w:rsidRDefault="00595B8A" w:rsidP="00595B8A">
                      <w:pPr>
                        <w:rPr>
                          <w:rFonts w:hint="eastAsia"/>
                          <w:color w:val="FF0000"/>
                          <w:szCs w:val="18"/>
                        </w:rPr>
                      </w:pPr>
                      <w:r w:rsidRPr="00595B8A">
                        <w:rPr>
                          <w:rFonts w:ascii="宋体" w:hAnsi="宋体" w:hint="eastAsia"/>
                          <w:color w:val="FF0000"/>
                          <w:szCs w:val="21"/>
                        </w:rPr>
                        <w:t>后面的论文正文内容样例是学校给出格式参考样例，大家在撰写论文时可参考前面的目录样例规划各章节内容，按照参考样例的格式要求撰写，严格格式要求。</w:t>
                      </w:r>
                    </w:p>
                  </w:txbxContent>
                </v:textbox>
              </v:shape>
            </w:pict>
          </mc:Fallback>
        </mc:AlternateContent>
      </w:r>
      <w:r>
        <w:rPr>
          <w:rFonts w:hint="eastAsia"/>
        </w:rPr>
        <w:t xml:space="preserve">1  </w:t>
      </w:r>
      <w:bookmarkEnd w:id="4"/>
      <w:r w:rsidR="002900BA">
        <w:rPr>
          <w:rFonts w:hint="eastAsia"/>
        </w:rPr>
        <w:t>绪论</w:t>
      </w:r>
    </w:p>
    <w:p w14:paraId="21928295" w14:textId="77777777" w:rsidR="00111E98" w:rsidRDefault="00B36FF6">
      <w:pPr>
        <w:pStyle w:val="21"/>
        <w:ind w:firstLine="480"/>
        <w:rPr>
          <w:rFonts w:ascii="Times New Roman" w:hAnsi="Times New Roman"/>
          <w:sz w:val="24"/>
        </w:rPr>
      </w:pPr>
      <w:r>
        <w:rPr>
          <w:rFonts w:ascii="Times New Roman" w:hAnsi="Times New Roman"/>
          <w:noProof/>
          <w:sz w:val="24"/>
        </w:rPr>
        <mc:AlternateContent>
          <mc:Choice Requires="wps">
            <w:drawing>
              <wp:anchor distT="0" distB="0" distL="114300" distR="114300" simplePos="0" relativeHeight="251643904" behindDoc="0" locked="0" layoutInCell="1" allowOverlap="1" wp14:anchorId="31B0B066" wp14:editId="626C1571">
                <wp:simplePos x="0" y="0"/>
                <wp:positionH relativeFrom="column">
                  <wp:posOffset>3307715</wp:posOffset>
                </wp:positionH>
                <wp:positionV relativeFrom="paragraph">
                  <wp:posOffset>-276860</wp:posOffset>
                </wp:positionV>
                <wp:extent cx="2214245" cy="685800"/>
                <wp:effectExtent l="558800" t="50800" r="0" b="0"/>
                <wp:wrapNone/>
                <wp:docPr id="1918615817"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214245" cy="685800"/>
                        </a:xfrm>
                        <a:prstGeom prst="wedgeRoundRectCallout">
                          <a:avLst>
                            <a:gd name="adj1" fmla="val 73532"/>
                            <a:gd name="adj2" fmla="val 54245"/>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E04C1FD" w14:textId="77777777" w:rsidR="00111E98" w:rsidRDefault="00111E98">
                            <w:pPr>
                              <w:rPr>
                                <w:szCs w:val="18"/>
                              </w:rPr>
                            </w:pPr>
                            <w:r>
                              <w:rPr>
                                <w:rFonts w:ascii="宋体" w:hAnsi="宋体" w:hint="eastAsia"/>
                                <w:szCs w:val="21"/>
                              </w:rPr>
                              <w:t>正文第一级标题为黑体三号字，居中，单倍行距，段前2行，段后2行。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31B0B066" id="_x0000_s1041" type="#_x0000_t62" style="position:absolute;left:0;text-align:left;margin-left:260.45pt;margin-top:-21.8pt;width:174.35pt;height:54pt;rotation:180;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" adj="26683,22517" strokecolor="red">
                <v:path arrowok="t"/>
                <v:textbox>
                  <w:txbxContent>
                    <w:p w14:paraId="0E04C1FD" w14:textId="77777777" w:rsidR="00111E98" w:rsidRDefault="00111E98">
                      <w:pPr>
                        <w:rPr>
                          <w:rFonts w:hint="eastAsia"/>
                          <w:szCs w:val="18"/>
                        </w:rPr>
                      </w:pPr>
                      <w:r>
                        <w:rPr>
                          <w:rFonts w:ascii="宋体" w:hAnsi="宋体" w:hint="eastAsia"/>
                          <w:szCs w:val="21"/>
                        </w:rPr>
                        <w:t>正文第一级标题为黑体三号字，居中，单倍行距，段前2行，段后2行。</w:t>
                      </w:r>
                    </w:p>
                  </w:txbxContent>
                </v:textbox>
              </v:shape>
            </w:pict>
          </mc:Fallback>
        </mc:AlternateContent>
      </w:r>
      <w:r w:rsidR="00111E98">
        <w:rPr>
          <w:rFonts w:ascii="Times New Roman"/>
          <w:sz w:val="24"/>
        </w:rPr>
        <w:t>目前的射击打靶训练，基本以实弹训练为主，国防开支大，危险系数高。传统的报靶方法是人工报靶，由报靶员根据经验确定靶数，带有很大的个人主观因素，可靠性、公正性差，效率低。因此有必要研制一种切合部队实际的，在非实弹射击条件下进行射击精度训练的打靶训练器，这样既能保证部队训练质量又能减少弹药消耗、节约国防费用，具有重大的国防意义。</w:t>
      </w:r>
    </w:p>
    <w:p w14:paraId="0CA854A4" w14:textId="77777777" w:rsidR="00111E98" w:rsidRDefault="00B36FF6">
      <w:pPr>
        <w:spacing w:line="400" w:lineRule="exact"/>
        <w:ind w:firstLineChars="200" w:firstLine="480"/>
        <w:rPr>
          <w:sz w:val="24"/>
        </w:rPr>
      </w:pPr>
      <w:r>
        <w:rPr>
          <w:noProof/>
          <w:sz w:val="24"/>
        </w:rPr>
        <mc:AlternateContent>
          <mc:Choice Requires="wps">
            <w:drawing>
              <wp:anchor distT="0" distB="0" distL="114300" distR="114300" simplePos="0" relativeHeight="251640832" behindDoc="0" locked="0" layoutInCell="1" allowOverlap="1" wp14:anchorId="677F6877" wp14:editId="1DD783F6">
                <wp:simplePos x="0" y="0"/>
                <wp:positionH relativeFrom="column">
                  <wp:posOffset>2698750</wp:posOffset>
                </wp:positionH>
                <wp:positionV relativeFrom="paragraph">
                  <wp:posOffset>767715</wp:posOffset>
                </wp:positionV>
                <wp:extent cx="2967990" cy="980440"/>
                <wp:effectExtent l="736600" t="63500" r="3810" b="0"/>
                <wp:wrapNone/>
                <wp:docPr id="952574648"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967990" cy="980440"/>
                        </a:xfrm>
                        <a:prstGeom prst="wedgeRoundRectCallout">
                          <a:avLst>
                            <a:gd name="adj1" fmla="val 73532"/>
                            <a:gd name="adj2" fmla="val 5424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364155F" w14:textId="77777777" w:rsidR="00111E98" w:rsidRDefault="00111E98">
                            <w:pPr>
                              <w:adjustRightInd w:val="0"/>
                              <w:snapToGrid w:val="0"/>
                              <w:spacing w:line="400" w:lineRule="exact"/>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rFonts w:hint="eastAsia"/>
                                <w:szCs w:val="21"/>
                              </w:rPr>
                              <w:t>20</w:t>
                            </w:r>
                            <w:r>
                              <w:rPr>
                                <w:rFonts w:hint="eastAsia"/>
                                <w:szCs w:val="21"/>
                              </w:rPr>
                              <w:t>磅，标准字符间距。</w:t>
                            </w:r>
                            <w:r w:rsidRPr="00E744DC">
                              <w:rPr>
                                <w:rFonts w:ascii="宋体" w:hAnsi="宋体" w:hint="eastAsia"/>
                                <w:b/>
                                <w:bCs/>
                                <w:color w:val="EE0000"/>
                                <w:szCs w:val="21"/>
                              </w:rPr>
                              <w:t>每一章内容均另起一页</w:t>
                            </w:r>
                            <w:r>
                              <w:rPr>
                                <w:rFonts w:ascii="宋体" w:hAnsi="宋体" w:hint="eastAsia"/>
                                <w:szCs w:val="21"/>
                              </w:rPr>
                              <w:t>。</w:t>
                            </w:r>
                          </w:p>
                          <w:p w14:paraId="3194A1FF"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677F6877" id="_x0000_s1042" type="#_x0000_t62" style="position:absolute;left:0;text-align:left;margin-left:212.5pt;margin-top:60.45pt;width:233.7pt;height:77.2pt;rotation:180;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" adj="26683,22517" strokecolor="red">
                <v:path arrowok="t"/>
                <v:textbox>
                  <w:txbxContent>
                    <w:p w14:paraId="0364155F" w14:textId="77777777" w:rsidR="00111E98" w:rsidRDefault="00111E98">
                      <w:pPr>
                        <w:adjustRightInd w:val="0"/>
                        <w:snapToGrid w:val="0"/>
                        <w:spacing w:line="400" w:lineRule="exact"/>
                        <w:ind w:firstLineChars="200" w:firstLine="420"/>
                        <w:rPr>
                          <w:rFonts w:hint="eastAsia"/>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rFonts w:hint="eastAsia"/>
                          <w:szCs w:val="21"/>
                        </w:rPr>
                        <w:t>20</w:t>
                      </w:r>
                      <w:r>
                        <w:rPr>
                          <w:rFonts w:hint="eastAsia"/>
                          <w:szCs w:val="21"/>
                        </w:rPr>
                        <w:t>磅，标准字符间距。</w:t>
                      </w:r>
                      <w:r w:rsidRPr="00E744DC">
                        <w:rPr>
                          <w:rFonts w:ascii="宋体" w:hAnsi="宋体" w:hint="eastAsia"/>
                          <w:b/>
                          <w:bCs/>
                          <w:color w:val="EE0000"/>
                          <w:szCs w:val="21"/>
                        </w:rPr>
                        <w:t>每一章内容均另起一页</w:t>
                      </w:r>
                      <w:r>
                        <w:rPr>
                          <w:rFonts w:ascii="宋体" w:hAnsi="宋体" w:hint="eastAsia"/>
                          <w:szCs w:val="21"/>
                        </w:rPr>
                        <w:t>。</w:t>
                      </w:r>
                    </w:p>
                    <w:p w14:paraId="3194A1FF" w14:textId="77777777" w:rsidR="00111E98" w:rsidRDefault="00111E98">
                      <w:pPr>
                        <w:rPr>
                          <w:rFonts w:hint="eastAsia"/>
                          <w:szCs w:val="18"/>
                        </w:rPr>
                      </w:pPr>
                    </w:p>
                  </w:txbxContent>
                </v:textbox>
              </v:shape>
            </w:pict>
          </mc:Fallback>
        </mc:AlternateContent>
      </w:r>
      <w:r w:rsidR="00111E98">
        <w:rPr>
          <w:rFonts w:hAnsi="宋体"/>
          <w:sz w:val="24"/>
        </w:rPr>
        <w:t>以光代弹，可以模拟多种武器的射击情况，并可检验射击效果</w:t>
      </w:r>
      <w:r w:rsidR="00111E98">
        <w:rPr>
          <w:sz w:val="24"/>
        </w:rPr>
        <w:t>。这种新型的部队训练模拟器材是部队训练器材的一次革命，是和平时期部队训练的有效手段之一</w:t>
      </w:r>
      <w:r w:rsidR="00111E98">
        <w:rPr>
          <w:rFonts w:hAnsi="宋体"/>
          <w:sz w:val="24"/>
        </w:rPr>
        <w:t>。</w:t>
      </w:r>
      <w:r w:rsidR="00111E98">
        <w:rPr>
          <w:sz w:val="24"/>
        </w:rPr>
        <w:t>一些发达国家，如美国、英国、德国等都在积极进行激光射击模拟训练器材的研制，</w:t>
      </w:r>
      <w:r w:rsidR="00111E98">
        <w:rPr>
          <w:rFonts w:hAnsi="宋体"/>
          <w:sz w:val="24"/>
        </w:rPr>
        <w:t>并已开发出多种系列产品，其中最突出的是美国的</w:t>
      </w:r>
      <w:r w:rsidR="00111E98">
        <w:rPr>
          <w:sz w:val="24"/>
        </w:rPr>
        <w:t>“</w:t>
      </w:r>
      <w:r w:rsidR="00111E98">
        <w:rPr>
          <w:rFonts w:hAnsi="宋体"/>
          <w:sz w:val="24"/>
        </w:rPr>
        <w:t>米勒斯</w:t>
      </w:r>
      <w:r w:rsidR="00111E98">
        <w:rPr>
          <w:sz w:val="24"/>
        </w:rPr>
        <w:t>”</w:t>
      </w:r>
      <w:r w:rsidR="00111E98">
        <w:rPr>
          <w:rFonts w:hAnsi="宋体"/>
          <w:sz w:val="24"/>
        </w:rPr>
        <w:t>系列，它可模拟</w:t>
      </w:r>
      <w:r w:rsidR="00111E98">
        <w:rPr>
          <w:sz w:val="24"/>
        </w:rPr>
        <w:t>36</w:t>
      </w:r>
      <w:r w:rsidR="00111E98">
        <w:rPr>
          <w:rFonts w:hAnsi="宋体"/>
          <w:sz w:val="24"/>
        </w:rPr>
        <w:t>种武器，性能好、准确而且逼真，大大推动了部队的训练工作。</w:t>
      </w:r>
    </w:p>
    <w:p w14:paraId="30C3C822" w14:textId="77777777" w:rsidR="00111E98" w:rsidRDefault="00111E98">
      <w:pPr>
        <w:pStyle w:val="21"/>
        <w:ind w:firstLine="480"/>
        <w:rPr>
          <w:rFonts w:ascii="Times New Roman" w:hAnsi="Times New Roman"/>
          <w:sz w:val="24"/>
        </w:rPr>
      </w:pPr>
      <w:r>
        <w:rPr>
          <w:rFonts w:ascii="Times New Roman"/>
          <w:sz w:val="24"/>
        </w:rPr>
        <w:t>八十年代以来，我国也有单位在进行激光模拟训练器的研究和探索，将激光射击模拟器用于部队训练，取得了很好的训练效果，提高了部队的战斗力。但在可靠性和数据处理等方面尚有许多技术问题有待改进，主要是以下几点：激光光斑太大，与实际步枪子弹口径</w:t>
      </w:r>
      <w:r>
        <w:rPr>
          <w:rFonts w:ascii="Times New Roman" w:hAnsi="Times New Roman"/>
          <w:sz w:val="24"/>
        </w:rPr>
        <w:t>7.62mm</w:t>
      </w:r>
      <w:r>
        <w:rPr>
          <w:rFonts w:ascii="Times New Roman"/>
          <w:sz w:val="24"/>
        </w:rPr>
        <w:t>相差太多；探测器数量少会导致设计精度不高；探测器数量多会使得价格昂贵，无法推广；只能粗略指示命中与否，不能准确显示命中靶环环数和方位。因此，我们拟从这些方向作进一步的研究探索。</w:t>
      </w:r>
    </w:p>
    <w:p w14:paraId="61E18ECD" w14:textId="77777777" w:rsidR="00111E98" w:rsidRDefault="00111E98">
      <w:pPr>
        <w:spacing w:line="400" w:lineRule="exact"/>
        <w:ind w:firstLineChars="200" w:firstLine="480"/>
        <w:rPr>
          <w:sz w:val="24"/>
        </w:rPr>
      </w:pPr>
      <w:r>
        <w:rPr>
          <w:rFonts w:hAnsi="宋体"/>
          <w:sz w:val="24"/>
        </w:rPr>
        <w:t>本设计采用半导体激光器和半导体面阵列探测器来模拟子弹射击和射击靶标，具有模拟逼真，精度高等特点。主要从信号处理部分来设计实现激光打靶系统，每次射击能精确的显示</w:t>
      </w:r>
      <w:r>
        <w:rPr>
          <w:sz w:val="24"/>
        </w:rPr>
        <w:t>5</w:t>
      </w:r>
      <w:r>
        <w:rPr>
          <w:rFonts w:hAnsi="宋体"/>
          <w:sz w:val="24"/>
        </w:rPr>
        <w:t>－</w:t>
      </w:r>
      <w:r>
        <w:rPr>
          <w:sz w:val="24"/>
        </w:rPr>
        <w:t>10</w:t>
      </w:r>
      <w:r>
        <w:rPr>
          <w:rFonts w:hAnsi="宋体"/>
          <w:sz w:val="24"/>
        </w:rPr>
        <w:t>环的结果及脱靶情况，每个环数又可分为八个偏移方向。该系统简单实用，既能保证训练的质量又能减少弹药的消耗，是理想的公安、军队等部门训练使用的模拟打靶系统。</w:t>
      </w:r>
    </w:p>
    <w:p w14:paraId="25302F22" w14:textId="77777777" w:rsidR="00111E98" w:rsidRDefault="00111E98">
      <w:pPr>
        <w:spacing w:line="400" w:lineRule="exact"/>
        <w:ind w:firstLineChars="200" w:firstLine="420"/>
        <w:rPr>
          <w:szCs w:val="21"/>
        </w:rPr>
      </w:pPr>
    </w:p>
    <w:p w14:paraId="448CEAF7" w14:textId="77777777" w:rsidR="00111E98" w:rsidRPr="00E744DC" w:rsidRDefault="00E744DC">
      <w:pPr>
        <w:spacing w:line="400" w:lineRule="exact"/>
        <w:rPr>
          <w:b/>
          <w:bCs/>
          <w:color w:val="00B0F0"/>
          <w:sz w:val="24"/>
        </w:rPr>
      </w:pPr>
      <w:r w:rsidRPr="00E744DC">
        <w:rPr>
          <w:rFonts w:hint="eastAsia"/>
          <w:b/>
          <w:bCs/>
          <w:color w:val="00B0F0"/>
          <w:sz w:val="24"/>
        </w:rPr>
        <w:t>（备注：可将这里的引言和下面第</w:t>
      </w:r>
      <w:r w:rsidRPr="00E744DC">
        <w:rPr>
          <w:rFonts w:hint="eastAsia"/>
          <w:b/>
          <w:bCs/>
          <w:color w:val="00B0F0"/>
          <w:sz w:val="24"/>
        </w:rPr>
        <w:t>2</w:t>
      </w:r>
      <w:r w:rsidRPr="00E744DC">
        <w:rPr>
          <w:rFonts w:hint="eastAsia"/>
          <w:b/>
          <w:bCs/>
          <w:color w:val="00B0F0"/>
          <w:sz w:val="24"/>
        </w:rPr>
        <w:t>章的概述合在一起写，内容安排参加前面的建议目录）</w:t>
      </w:r>
      <w:r w:rsidR="00B36FF6" w:rsidRPr="00E744DC">
        <w:rPr>
          <w:b/>
          <w:bCs/>
          <w:noProof/>
          <w:color w:val="00B0F0"/>
          <w:sz w:val="24"/>
        </w:rPr>
        <mc:AlternateContent>
          <mc:Choice Requires="wps">
            <w:drawing>
              <wp:anchor distT="0" distB="0" distL="114300" distR="114300" simplePos="0" relativeHeight="251659264" behindDoc="0" locked="0" layoutInCell="1" allowOverlap="1" wp14:anchorId="6FEE28F7" wp14:editId="1EA67934">
                <wp:simplePos x="0" y="0"/>
                <wp:positionH relativeFrom="column">
                  <wp:posOffset>2570480</wp:posOffset>
                </wp:positionH>
                <wp:positionV relativeFrom="paragraph">
                  <wp:posOffset>1110615</wp:posOffset>
                </wp:positionV>
                <wp:extent cx="3039745" cy="675640"/>
                <wp:effectExtent l="0" t="0" r="0" b="861060"/>
                <wp:wrapNone/>
                <wp:docPr id="1232471948"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039745" cy="675640"/>
                        </a:xfrm>
                        <a:prstGeom prst="wedgeRoundRectCallout">
                          <a:avLst>
                            <a:gd name="adj1" fmla="val 45912"/>
                            <a:gd name="adj2" fmla="val -17525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8B811B3" w14:textId="77777777" w:rsidR="00111E98" w:rsidRDefault="00111E98">
                            <w:pPr>
                              <w:adjustRightInd w:val="0"/>
                              <w:snapToGrid w:val="0"/>
                              <w:spacing w:line="400" w:lineRule="exact"/>
                              <w:ind w:firstLineChars="200" w:firstLine="420"/>
                              <w:rPr>
                                <w:szCs w:val="21"/>
                              </w:rPr>
                            </w:pPr>
                            <w:r w:rsidRPr="00E744DC">
                              <w:rPr>
                                <w:rFonts w:hint="eastAsia"/>
                                <w:color w:val="FF0000"/>
                                <w:szCs w:val="21"/>
                              </w:rPr>
                              <w:t>页码从引言开始编号，</w:t>
                            </w:r>
                            <w:r>
                              <w:rPr>
                                <w:szCs w:val="21"/>
                              </w:rPr>
                              <w:t>Times New Roman</w:t>
                            </w:r>
                            <w:r>
                              <w:rPr>
                                <w:rFonts w:hint="eastAsia"/>
                                <w:szCs w:val="21"/>
                              </w:rPr>
                              <w:t>五号字体，居中。</w:t>
                            </w:r>
                          </w:p>
                          <w:p w14:paraId="288BD692"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6FEE28F7" id="_x0000_s1043" type="#_x0000_t62" style="position:absolute;left:0;text-align:left;margin-left:202.4pt;margin-top:87.45pt;width:239.35pt;height:53.2pt;rotation:18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" adj="20717,-27055" strokecolor="red">
                <v:path arrowok="t"/>
                <v:textbox>
                  <w:txbxContent>
                    <w:p w14:paraId="58B811B3" w14:textId="77777777" w:rsidR="00111E98" w:rsidRDefault="00111E98">
                      <w:pPr>
                        <w:adjustRightInd w:val="0"/>
                        <w:snapToGrid w:val="0"/>
                        <w:spacing w:line="400" w:lineRule="exact"/>
                        <w:ind w:firstLineChars="200" w:firstLine="420"/>
                        <w:rPr>
                          <w:rFonts w:hint="eastAsia"/>
                          <w:szCs w:val="21"/>
                        </w:rPr>
                      </w:pPr>
                      <w:r w:rsidRPr="00E744DC">
                        <w:rPr>
                          <w:rFonts w:hint="eastAsia"/>
                          <w:color w:val="FF0000"/>
                          <w:szCs w:val="21"/>
                        </w:rPr>
                        <w:t>页码从引言开始编号，</w:t>
                      </w:r>
                      <w:r>
                        <w:rPr>
                          <w:szCs w:val="21"/>
                        </w:rPr>
                        <w:t>Times New Roman</w:t>
                      </w:r>
                      <w:r>
                        <w:rPr>
                          <w:rFonts w:hint="eastAsia"/>
                          <w:szCs w:val="21"/>
                        </w:rPr>
                        <w:t>五号字体，居中。</w:t>
                      </w:r>
                    </w:p>
                    <w:p w14:paraId="288BD692" w14:textId="77777777" w:rsidR="00111E98" w:rsidRDefault="00111E98">
                      <w:pPr>
                        <w:rPr>
                          <w:rFonts w:hint="eastAsia"/>
                          <w:szCs w:val="18"/>
                        </w:rPr>
                      </w:pPr>
                    </w:p>
                  </w:txbxContent>
                </v:textbox>
              </v:shape>
            </w:pict>
          </mc:Fallback>
        </mc:AlternateContent>
      </w:r>
    </w:p>
    <w:p w14:paraId="6D1EE7BC" w14:textId="52B45876" w:rsidR="00111E98" w:rsidRDefault="00111E98">
      <w:pPr>
        <w:pStyle w:val="1"/>
        <w:spacing w:before="480" w:after="480"/>
      </w:pPr>
      <w:r>
        <w:rPr>
          <w:rFonts w:hint="eastAsia"/>
        </w:rPr>
        <w:br w:type="page"/>
      </w:r>
      <w:bookmarkStart w:id="5" w:name="_Toc1190318444"/>
      <w:r w:rsidR="00B36FF6">
        <w:rPr>
          <w:rFonts w:ascii="黑体" w:hAnsi="黑体" w:hint="eastAsia"/>
          <w:noProof/>
        </w:rPr>
        <w:lastRenderedPageBreak/>
        <mc:AlternateContent>
          <mc:Choice Requires="wps">
            <w:drawing>
              <wp:anchor distT="0" distB="0" distL="114300" distR="114300" simplePos="0" relativeHeight="251674624" behindDoc="0" locked="0" layoutInCell="1" allowOverlap="1" wp14:anchorId="738481E6" wp14:editId="3D7855BB">
                <wp:simplePos x="0" y="0"/>
                <wp:positionH relativeFrom="column">
                  <wp:posOffset>-221615</wp:posOffset>
                </wp:positionH>
                <wp:positionV relativeFrom="paragraph">
                  <wp:posOffset>-3175</wp:posOffset>
                </wp:positionV>
                <wp:extent cx="1769745" cy="424815"/>
                <wp:effectExtent l="0" t="0" r="757555" b="19685"/>
                <wp:wrapNone/>
                <wp:docPr id="1318582437"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1769745" cy="424815"/>
                        </a:xfrm>
                        <a:prstGeom prst="wedgeRoundRectCallout">
                          <a:avLst>
                            <a:gd name="adj1" fmla="val -92056"/>
                            <a:gd name="adj2" fmla="val -5224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A034EFD" w14:textId="77777777" w:rsidR="00E744DC" w:rsidRDefault="00E744DC" w:rsidP="00476CAE">
                            <w:pPr>
                              <w:adjustRightInd w:val="0"/>
                              <w:snapToGrid w:val="0"/>
                              <w:spacing w:line="400" w:lineRule="exact"/>
                              <w:rPr>
                                <w:szCs w:val="21"/>
                              </w:rPr>
                            </w:pPr>
                            <w:r w:rsidRPr="00E744DC">
                              <w:rPr>
                                <w:rFonts w:ascii="宋体" w:hAnsi="宋体" w:hint="eastAsia"/>
                                <w:b/>
                                <w:bCs/>
                                <w:color w:val="EE0000"/>
                                <w:szCs w:val="21"/>
                              </w:rPr>
                              <w:t>每章内容均另起一页</w:t>
                            </w:r>
                            <w:r>
                              <w:rPr>
                                <w:rFonts w:ascii="宋体" w:hAnsi="宋体" w:hint="eastAsia"/>
                                <w:szCs w:val="21"/>
                              </w:rPr>
                              <w:t>。</w:t>
                            </w:r>
                          </w:p>
                          <w:p w14:paraId="4BFA2404" w14:textId="77777777" w:rsidR="00E744DC" w:rsidRDefault="00E744DC" w:rsidP="00E744DC">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738481E6" id="_x0000_s1044" type="#_x0000_t62" style="position:absolute;left:0;text-align:left;margin-left:-17.45pt;margin-top:-.25pt;width:139.35pt;height:33.45pt;rotation:18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" adj="-9084,-485" strokecolor="red">
                <v:path arrowok="t"/>
                <v:textbox>
                  <w:txbxContent>
                    <w:p w14:paraId="5A034EFD" w14:textId="77777777" w:rsidR="00E744DC" w:rsidRDefault="00E744DC" w:rsidP="00476CAE">
                      <w:pPr>
                        <w:adjustRightInd w:val="0"/>
                        <w:snapToGrid w:val="0"/>
                        <w:spacing w:line="400" w:lineRule="exact"/>
                        <w:rPr>
                          <w:rFonts w:hint="eastAsia"/>
                          <w:szCs w:val="21"/>
                        </w:rPr>
                      </w:pPr>
                      <w:r w:rsidRPr="00E744DC">
                        <w:rPr>
                          <w:rFonts w:ascii="宋体" w:hAnsi="宋体" w:hint="eastAsia"/>
                          <w:b/>
                          <w:bCs/>
                          <w:color w:val="EE0000"/>
                          <w:szCs w:val="21"/>
                        </w:rPr>
                        <w:t>每章内容均另起一页</w:t>
                      </w:r>
                      <w:r>
                        <w:rPr>
                          <w:rFonts w:ascii="宋体" w:hAnsi="宋体" w:hint="eastAsia"/>
                          <w:szCs w:val="21"/>
                        </w:rPr>
                        <w:t>。</w:t>
                      </w:r>
                    </w:p>
                    <w:p w14:paraId="4BFA2404" w14:textId="77777777" w:rsidR="00E744DC" w:rsidRDefault="00E744DC" w:rsidP="00E744DC">
                      <w:pPr>
                        <w:rPr>
                          <w:rFonts w:hint="eastAsia"/>
                          <w:szCs w:val="18"/>
                        </w:rPr>
                      </w:pPr>
                    </w:p>
                  </w:txbxContent>
                </v:textbox>
              </v:shape>
            </w:pict>
          </mc:Fallback>
        </mc:AlternateContent>
      </w:r>
      <w:r>
        <w:rPr>
          <w:rFonts w:hint="eastAsia"/>
        </w:rPr>
        <w:t xml:space="preserve">2  </w:t>
      </w:r>
      <w:bookmarkEnd w:id="5"/>
      <w:r w:rsidR="002900BA">
        <w:rPr>
          <w:rFonts w:hint="eastAsia"/>
        </w:rPr>
        <w:t>系统需求分析</w:t>
      </w:r>
    </w:p>
    <w:bookmarkStart w:id="6" w:name="_Toc1871916503"/>
    <w:p w14:paraId="55AD079D" w14:textId="77777777" w:rsidR="00111E98" w:rsidRDefault="00B36FF6">
      <w:pPr>
        <w:pStyle w:val="2"/>
        <w:rPr>
          <w:rFonts w:ascii="黑体" w:hAnsi="黑体"/>
        </w:rPr>
      </w:pPr>
      <w:r>
        <w:rPr>
          <w:rFonts w:ascii="黑体" w:hAnsi="黑体" w:hint="eastAsia"/>
          <w:noProof/>
        </w:rPr>
        <mc:AlternateContent>
          <mc:Choice Requires="wps">
            <w:drawing>
              <wp:anchor distT="0" distB="0" distL="114300" distR="114300" simplePos="0" relativeHeight="251641856" behindDoc="0" locked="0" layoutInCell="1" allowOverlap="1" wp14:anchorId="4C7DC677" wp14:editId="1033B3C7">
                <wp:simplePos x="0" y="0"/>
                <wp:positionH relativeFrom="column">
                  <wp:posOffset>3545840</wp:posOffset>
                </wp:positionH>
                <wp:positionV relativeFrom="paragraph">
                  <wp:posOffset>-419735</wp:posOffset>
                </wp:positionV>
                <wp:extent cx="2214245" cy="685800"/>
                <wp:effectExtent l="558800" t="50800" r="0" b="0"/>
                <wp:wrapNone/>
                <wp:docPr id="736262149"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214245" cy="685800"/>
                        </a:xfrm>
                        <a:prstGeom prst="wedgeRoundRectCallout">
                          <a:avLst>
                            <a:gd name="adj1" fmla="val 73532"/>
                            <a:gd name="adj2" fmla="val 54245"/>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C242FA6" w14:textId="77777777" w:rsidR="00111E98" w:rsidRDefault="00111E98">
                            <w:pPr>
                              <w:rPr>
                                <w:szCs w:val="18"/>
                              </w:rPr>
                            </w:pPr>
                            <w:r>
                              <w:rPr>
                                <w:rFonts w:ascii="宋体" w:hAnsi="宋体" w:hint="eastAsia"/>
                                <w:szCs w:val="21"/>
                              </w:rPr>
                              <w:t>正文第一级标题为黑体三号字，居中，单倍行距，段前2行，段后2行。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4C7DC677" id="_x0000_s1045" type="#_x0000_t62" style="position:absolute;margin-left:279.2pt;margin-top:-33.05pt;width:174.35pt;height:54pt;rotation:180;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" adj="26683,22517" strokecolor="red">
                <v:path arrowok="t"/>
                <v:textbox>
                  <w:txbxContent>
                    <w:p w14:paraId="1C242FA6" w14:textId="77777777" w:rsidR="00111E98" w:rsidRDefault="00111E98">
                      <w:pPr>
                        <w:rPr>
                          <w:rFonts w:hint="eastAsia"/>
                          <w:szCs w:val="18"/>
                        </w:rPr>
                      </w:pPr>
                      <w:r>
                        <w:rPr>
                          <w:rFonts w:ascii="宋体" w:hAnsi="宋体" w:hint="eastAsia"/>
                          <w:szCs w:val="21"/>
                        </w:rPr>
                        <w:t>正文第一级标题为黑体三号字，居中，单倍行距，段前2行，段后2行。</w:t>
                      </w:r>
                    </w:p>
                  </w:txbxContent>
                </v:textbox>
              </v:shape>
            </w:pict>
          </mc:Fallback>
        </mc:AlternateContent>
      </w:r>
      <w:r w:rsidR="00111E98">
        <w:rPr>
          <w:rFonts w:ascii="黑体" w:hAnsi="黑体" w:hint="eastAsia"/>
        </w:rPr>
        <w:t>2.1  激光打靶系统概述</w:t>
      </w:r>
      <w:bookmarkEnd w:id="6"/>
    </w:p>
    <w:p w14:paraId="6A09F6A9" w14:textId="77777777" w:rsidR="00111E98" w:rsidRDefault="00B36FF6">
      <w:pPr>
        <w:spacing w:line="400" w:lineRule="exact"/>
        <w:ind w:firstLineChars="200" w:firstLine="420"/>
        <w:rPr>
          <w:sz w:val="24"/>
        </w:rPr>
      </w:pPr>
      <w:r>
        <w:rPr>
          <w:noProof/>
          <w:szCs w:val="21"/>
        </w:rPr>
        <mc:AlternateContent>
          <mc:Choice Requires="wps">
            <w:drawing>
              <wp:anchor distT="0" distB="0" distL="114300" distR="114300" simplePos="0" relativeHeight="251675648" behindDoc="0" locked="0" layoutInCell="1" allowOverlap="1" wp14:anchorId="2A848607" wp14:editId="39167EE1">
                <wp:simplePos x="0" y="0"/>
                <wp:positionH relativeFrom="column">
                  <wp:posOffset>3706495</wp:posOffset>
                </wp:positionH>
                <wp:positionV relativeFrom="paragraph">
                  <wp:posOffset>1177925</wp:posOffset>
                </wp:positionV>
                <wp:extent cx="2233295" cy="1432560"/>
                <wp:effectExtent l="0" t="812800" r="1905" b="2540"/>
                <wp:wrapNone/>
                <wp:docPr id="1004819946"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233295" cy="1432560"/>
                        </a:xfrm>
                        <a:prstGeom prst="wedgeRoundRectCallout">
                          <a:avLst>
                            <a:gd name="adj1" fmla="val 5727"/>
                            <a:gd name="adj2" fmla="val 104787"/>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BF2D5FF" w14:textId="77777777" w:rsidR="00476CAE" w:rsidRDefault="00476CAE" w:rsidP="00476CAE">
                            <w:pPr>
                              <w:rPr>
                                <w:szCs w:val="18"/>
                              </w:rPr>
                            </w:pPr>
                            <w:r>
                              <w:rPr>
                                <w:rFonts w:ascii="宋体" w:hAnsi="宋体" w:hint="eastAsia"/>
                                <w:color w:val="C00000"/>
                                <w:szCs w:val="21"/>
                              </w:rPr>
                              <w:t>图和所关联的正文内容要就近放置。不应过分超前或拖后。</w:t>
                            </w:r>
                            <w:r w:rsidR="00D72BE2">
                              <w:rPr>
                                <w:rFonts w:ascii="宋体" w:hAnsi="宋体" w:hint="eastAsia"/>
                                <w:color w:val="C00000"/>
                                <w:szCs w:val="21"/>
                              </w:rPr>
                              <w:t>正文中</w:t>
                            </w:r>
                            <w:r w:rsidR="009A407E">
                              <w:rPr>
                                <w:rFonts w:ascii="宋体" w:hAnsi="宋体" w:hint="eastAsia"/>
                                <w:color w:val="C00000"/>
                                <w:szCs w:val="21"/>
                              </w:rPr>
                              <w:t>要</w:t>
                            </w:r>
                            <w:r w:rsidR="00D72BE2">
                              <w:rPr>
                                <w:rFonts w:ascii="宋体" w:hAnsi="宋体" w:hint="eastAsia"/>
                                <w:color w:val="C00000"/>
                                <w:szCs w:val="21"/>
                              </w:rPr>
                              <w:t>体现对图表的引用。不能在后面凭空冒出一个图片来。</w:t>
                            </w:r>
                            <w:r w:rsidR="00847E63">
                              <w:rPr>
                                <w:rFonts w:ascii="宋体" w:hAnsi="宋体" w:hint="eastAsia"/>
                                <w:color w:val="C00000"/>
                                <w:szCs w:val="21"/>
                              </w:rPr>
                              <w:t>譬如</w:t>
                            </w:r>
                            <w:r w:rsidR="009A407E">
                              <w:rPr>
                                <w:rFonts w:ascii="宋体" w:hAnsi="宋体" w:hint="eastAsia"/>
                                <w:color w:val="C00000"/>
                                <w:szCs w:val="21"/>
                              </w:rPr>
                              <w:t>正文中要有</w:t>
                            </w:r>
                            <w:r w:rsidR="00254E4A">
                              <w:rPr>
                                <w:rFonts w:ascii="宋体" w:hAnsi="宋体" w:hint="eastAsia"/>
                                <w:color w:val="C00000"/>
                                <w:szCs w:val="21"/>
                              </w:rPr>
                              <w:t>类似</w:t>
                            </w:r>
                            <w:r w:rsidR="00847E63">
                              <w:rPr>
                                <w:rFonts w:ascii="宋体" w:hAnsi="宋体" w:hint="eastAsia"/>
                                <w:color w:val="C00000"/>
                                <w:szCs w:val="21"/>
                              </w:rPr>
                              <w:t xml:space="preserve"> </w:t>
                            </w:r>
                            <w:r w:rsidR="009A407E">
                              <w:rPr>
                                <w:rFonts w:ascii="宋体" w:hAnsi="宋体" w:hint="eastAsia"/>
                                <w:color w:val="C00000"/>
                                <w:szCs w:val="21"/>
                              </w:rPr>
                              <w:t>“如</w:t>
                            </w:r>
                            <w:r w:rsidR="00847E63">
                              <w:rPr>
                                <w:rFonts w:ascii="宋体" w:hAnsi="宋体" w:hint="eastAsia"/>
                                <w:color w:val="C00000"/>
                                <w:szCs w:val="21"/>
                              </w:rPr>
                              <w:t>图2</w:t>
                            </w:r>
                            <w:r w:rsidR="009A407E">
                              <w:rPr>
                                <w:rFonts w:ascii="宋体" w:hAnsi="宋体" w:hint="eastAsia"/>
                                <w:color w:val="C00000"/>
                                <w:szCs w:val="21"/>
                              </w:rPr>
                              <w:t>-1所示”的说明，将</w:t>
                            </w:r>
                            <w:r w:rsidR="00847E63">
                              <w:rPr>
                                <w:rFonts w:ascii="宋体" w:hAnsi="宋体" w:hint="eastAsia"/>
                                <w:color w:val="C00000"/>
                                <w:szCs w:val="21"/>
                              </w:rPr>
                              <w:t>图</w:t>
                            </w:r>
                            <w:r w:rsidR="009A407E">
                              <w:rPr>
                                <w:rFonts w:ascii="宋体" w:hAnsi="宋体" w:hint="eastAsia"/>
                                <w:color w:val="C00000"/>
                                <w:szCs w:val="21"/>
                              </w:rPr>
                              <w:t>和正文内容关联起来</w:t>
                            </w:r>
                          </w:p>
                          <w:p w14:paraId="5E0899EF" w14:textId="77777777" w:rsidR="00476CAE" w:rsidRDefault="00476CAE" w:rsidP="00476CAE">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2A848607" id="_x0000_s1046" type="#_x0000_t62" style="position:absolute;left:0;text-align:left;margin-left:291.85pt;margin-top:92.75pt;width:175.85pt;height:112.8pt;rotation:18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" adj="12037,33434" strokecolor="red">
                <v:path arrowok="t"/>
                <v:textbox>
                  <w:txbxContent>
                    <w:p w14:paraId="6BF2D5FF" w14:textId="77777777" w:rsidR="00476CAE" w:rsidRDefault="00476CAE" w:rsidP="00476CAE">
                      <w:pPr>
                        <w:rPr>
                          <w:rFonts w:hint="eastAsia"/>
                          <w:szCs w:val="18"/>
                        </w:rPr>
                      </w:pPr>
                      <w:r>
                        <w:rPr>
                          <w:rFonts w:ascii="宋体" w:hAnsi="宋体" w:hint="eastAsia"/>
                          <w:color w:val="C00000"/>
                          <w:szCs w:val="21"/>
                        </w:rPr>
                        <w:t>图和所关联的正文内容要就近放置。不应过分超前或拖后。</w:t>
                      </w:r>
                      <w:r w:rsidR="00D72BE2">
                        <w:rPr>
                          <w:rFonts w:ascii="宋体" w:hAnsi="宋体" w:hint="eastAsia"/>
                          <w:color w:val="C00000"/>
                          <w:szCs w:val="21"/>
                        </w:rPr>
                        <w:t>正文中</w:t>
                      </w:r>
                      <w:r w:rsidR="009A407E">
                        <w:rPr>
                          <w:rFonts w:ascii="宋体" w:hAnsi="宋体" w:hint="eastAsia"/>
                          <w:color w:val="C00000"/>
                          <w:szCs w:val="21"/>
                        </w:rPr>
                        <w:t>要</w:t>
                      </w:r>
                      <w:r w:rsidR="00D72BE2">
                        <w:rPr>
                          <w:rFonts w:ascii="宋体" w:hAnsi="宋体" w:hint="eastAsia"/>
                          <w:color w:val="C00000"/>
                          <w:szCs w:val="21"/>
                        </w:rPr>
                        <w:t>体现对图表的引用。不能在后面凭空冒出一个图片来。</w:t>
                      </w:r>
                      <w:r w:rsidR="00847E63">
                        <w:rPr>
                          <w:rFonts w:ascii="宋体" w:hAnsi="宋体" w:hint="eastAsia"/>
                          <w:color w:val="C00000"/>
                          <w:szCs w:val="21"/>
                        </w:rPr>
                        <w:t>譬如</w:t>
                      </w:r>
                      <w:r w:rsidR="009A407E">
                        <w:rPr>
                          <w:rFonts w:ascii="宋体" w:hAnsi="宋体" w:hint="eastAsia"/>
                          <w:color w:val="C00000"/>
                          <w:szCs w:val="21"/>
                        </w:rPr>
                        <w:t>正文中要有</w:t>
                      </w:r>
                      <w:r w:rsidR="00254E4A">
                        <w:rPr>
                          <w:rFonts w:ascii="宋体" w:hAnsi="宋体" w:hint="eastAsia"/>
                          <w:color w:val="C00000"/>
                          <w:szCs w:val="21"/>
                        </w:rPr>
                        <w:t>类似</w:t>
                      </w:r>
                      <w:r w:rsidR="00847E63">
                        <w:rPr>
                          <w:rFonts w:ascii="宋体" w:hAnsi="宋体" w:hint="eastAsia"/>
                          <w:color w:val="C00000"/>
                          <w:szCs w:val="21"/>
                        </w:rPr>
                        <w:t xml:space="preserve"> </w:t>
                      </w:r>
                      <w:r w:rsidR="009A407E">
                        <w:rPr>
                          <w:rFonts w:ascii="宋体" w:hAnsi="宋体" w:hint="eastAsia"/>
                          <w:color w:val="C00000"/>
                          <w:szCs w:val="21"/>
                        </w:rPr>
                        <w:t>“如</w:t>
                      </w:r>
                      <w:r w:rsidR="00847E63">
                        <w:rPr>
                          <w:rFonts w:ascii="宋体" w:hAnsi="宋体" w:hint="eastAsia"/>
                          <w:color w:val="C00000"/>
                          <w:szCs w:val="21"/>
                        </w:rPr>
                        <w:t>图2</w:t>
                      </w:r>
                      <w:r w:rsidR="009A407E">
                        <w:rPr>
                          <w:rFonts w:ascii="宋体" w:hAnsi="宋体" w:hint="eastAsia"/>
                          <w:color w:val="C00000"/>
                          <w:szCs w:val="21"/>
                        </w:rPr>
                        <w:t>-1所示”的说明，将</w:t>
                      </w:r>
                      <w:r w:rsidR="00847E63">
                        <w:rPr>
                          <w:rFonts w:ascii="宋体" w:hAnsi="宋体" w:hint="eastAsia"/>
                          <w:color w:val="C00000"/>
                          <w:szCs w:val="21"/>
                        </w:rPr>
                        <w:t>图</w:t>
                      </w:r>
                      <w:r w:rsidR="009A407E">
                        <w:rPr>
                          <w:rFonts w:ascii="宋体" w:hAnsi="宋体" w:hint="eastAsia"/>
                          <w:color w:val="C00000"/>
                          <w:szCs w:val="21"/>
                        </w:rPr>
                        <w:t>和正文内容关联起来</w:t>
                      </w:r>
                    </w:p>
                    <w:p w14:paraId="5E0899EF" w14:textId="77777777" w:rsidR="00476CAE" w:rsidRDefault="00476CAE" w:rsidP="00476CAE">
                      <w:pPr>
                        <w:rPr>
                          <w:rFonts w:hint="eastAsia"/>
                          <w:szCs w:val="18"/>
                        </w:rPr>
                      </w:pPr>
                    </w:p>
                  </w:txbxContent>
                </v:textbox>
              </v:shape>
            </w:pict>
          </mc:Fallback>
        </mc:AlternateContent>
      </w:r>
      <w:r>
        <w:rPr>
          <w:noProof/>
          <w:sz w:val="24"/>
        </w:rPr>
        <mc:AlternateContent>
          <mc:Choice Requires="wps">
            <w:drawing>
              <wp:anchor distT="0" distB="0" distL="114300" distR="114300" simplePos="0" relativeHeight="251642880" behindDoc="0" locked="0" layoutInCell="1" allowOverlap="1" wp14:anchorId="2F0E4A64" wp14:editId="5248B133">
                <wp:simplePos x="0" y="0"/>
                <wp:positionH relativeFrom="column">
                  <wp:posOffset>1488440</wp:posOffset>
                </wp:positionH>
                <wp:positionV relativeFrom="paragraph">
                  <wp:posOffset>46990</wp:posOffset>
                </wp:positionV>
                <wp:extent cx="2016125" cy="624840"/>
                <wp:effectExtent l="444500" t="177800" r="3175" b="0"/>
                <wp:wrapNone/>
                <wp:docPr id="69511605"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016125" cy="624840"/>
                        </a:xfrm>
                        <a:prstGeom prst="wedgeRoundRectCallout">
                          <a:avLst>
                            <a:gd name="adj1" fmla="val 70931"/>
                            <a:gd name="adj2" fmla="val 7599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ECCF47F" w14:textId="77777777" w:rsidR="00111E98" w:rsidRDefault="00111E98">
                            <w:pPr>
                              <w:tabs>
                                <w:tab w:val="left" w:pos="3150"/>
                              </w:tabs>
                              <w:spacing w:line="360" w:lineRule="auto"/>
                              <w:ind w:firstLineChars="200" w:firstLine="420"/>
                              <w:rPr>
                                <w:rFonts w:ascii="宋体" w:hAnsi="宋体"/>
                                <w:bCs/>
                                <w:color w:val="0000FF"/>
                                <w:szCs w:val="21"/>
                              </w:rPr>
                            </w:pPr>
                            <w:r>
                              <w:rPr>
                                <w:rFonts w:ascii="宋体" w:hAnsi="宋体" w:hint="eastAsia"/>
                                <w:bCs/>
                                <w:color w:val="FF0000"/>
                                <w:szCs w:val="21"/>
                              </w:rPr>
                              <w:t>第二级标题为黑体四号字，固定值20磅</w:t>
                            </w:r>
                            <w:r>
                              <w:rPr>
                                <w:rFonts w:ascii="宋体" w:hAnsi="宋体" w:hint="eastAsia"/>
                                <w:bCs/>
                                <w:szCs w:val="21"/>
                              </w:rPr>
                              <w:t>，</w:t>
                            </w:r>
                            <w:r>
                              <w:rPr>
                                <w:rFonts w:ascii="宋体" w:hAnsi="宋体" w:hint="eastAsia"/>
                                <w:szCs w:val="21"/>
                              </w:rPr>
                              <w:t>靠左顶格。</w:t>
                            </w:r>
                          </w:p>
                          <w:p w14:paraId="67CC5A5E"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2F0E4A64" id="_x0000_s1047" type="#_x0000_t62" style="position:absolute;left:0;text-align:left;margin-left:117.2pt;margin-top:3.7pt;width:158.75pt;height:49.2pt;rotation:180;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" adj="26121,27215" strokecolor="red">
                <v:path arrowok="t"/>
                <v:textbox>
                  <w:txbxContent>
                    <w:p w14:paraId="0ECCF47F" w14:textId="77777777" w:rsidR="00111E98" w:rsidRDefault="00111E98">
                      <w:pPr>
                        <w:tabs>
                          <w:tab w:val="left" w:pos="3150"/>
                        </w:tabs>
                        <w:spacing w:line="360" w:lineRule="auto"/>
                        <w:ind w:firstLineChars="200" w:firstLine="420"/>
                        <w:rPr>
                          <w:rFonts w:ascii="宋体" w:hAnsi="宋体" w:hint="eastAsia"/>
                          <w:bCs/>
                          <w:color w:val="0000FF"/>
                          <w:szCs w:val="21"/>
                        </w:rPr>
                      </w:pPr>
                      <w:r>
                        <w:rPr>
                          <w:rFonts w:ascii="宋体" w:hAnsi="宋体" w:hint="eastAsia"/>
                          <w:bCs/>
                          <w:color w:val="FF0000"/>
                          <w:szCs w:val="21"/>
                        </w:rPr>
                        <w:t>第二级标题为黑体四号字，固定值20磅</w:t>
                      </w:r>
                      <w:r>
                        <w:rPr>
                          <w:rFonts w:ascii="宋体" w:hAnsi="宋体" w:hint="eastAsia"/>
                          <w:bCs/>
                          <w:szCs w:val="21"/>
                        </w:rPr>
                        <w:t>，</w:t>
                      </w:r>
                      <w:r>
                        <w:rPr>
                          <w:rFonts w:ascii="宋体" w:hAnsi="宋体" w:hint="eastAsia"/>
                          <w:szCs w:val="21"/>
                        </w:rPr>
                        <w:t>靠左顶格。</w:t>
                      </w:r>
                    </w:p>
                    <w:p w14:paraId="67CC5A5E" w14:textId="77777777" w:rsidR="00111E98" w:rsidRDefault="00111E98">
                      <w:pPr>
                        <w:rPr>
                          <w:rFonts w:hint="eastAsia"/>
                          <w:szCs w:val="18"/>
                        </w:rPr>
                      </w:pPr>
                    </w:p>
                  </w:txbxContent>
                </v:textbox>
              </v:shape>
            </w:pict>
          </mc:Fallback>
        </mc:AlternateContent>
      </w:r>
      <w:r w:rsidR="00111E98">
        <w:rPr>
          <w:rFonts w:hAnsi="宋体"/>
          <w:sz w:val="24"/>
        </w:rPr>
        <w:t>激光打靶系统</w:t>
      </w:r>
      <w:r w:rsidR="00111E98">
        <w:rPr>
          <w:sz w:val="24"/>
          <w:vertAlign w:val="superscript"/>
        </w:rPr>
        <w:t>[1-3]</w:t>
      </w:r>
      <w:r w:rsidR="00111E98">
        <w:rPr>
          <w:rFonts w:hAnsi="宋体"/>
          <w:sz w:val="24"/>
        </w:rPr>
        <w:t>的工作原理是采用激光脉冲来模拟枪弹的射击，该系统一般包括激光发射部分、激光信号检测模块、打靶成绩处理和显示部分</w:t>
      </w:r>
      <w:r w:rsidR="00111E98">
        <w:rPr>
          <w:rFonts w:hAnsi="宋体" w:hint="eastAsia"/>
          <w:sz w:val="24"/>
        </w:rPr>
        <w:t>，</w:t>
      </w:r>
      <w:r w:rsidR="00111E98" w:rsidRPr="00476CAE">
        <w:rPr>
          <w:rFonts w:hAnsi="宋体" w:hint="eastAsia"/>
          <w:b/>
          <w:bCs/>
          <w:color w:val="EE0000"/>
          <w:sz w:val="24"/>
        </w:rPr>
        <w:t>如图</w:t>
      </w:r>
      <w:r w:rsidR="00111E98" w:rsidRPr="00476CAE">
        <w:rPr>
          <w:b/>
          <w:bCs/>
          <w:color w:val="EE0000"/>
          <w:sz w:val="24"/>
        </w:rPr>
        <w:t>2-1</w:t>
      </w:r>
      <w:r w:rsidR="00111E98" w:rsidRPr="00476CAE">
        <w:rPr>
          <w:rFonts w:hAnsi="宋体"/>
          <w:b/>
          <w:bCs/>
          <w:color w:val="EE0000"/>
          <w:sz w:val="24"/>
        </w:rPr>
        <w:t>所示</w:t>
      </w:r>
      <w:r w:rsidR="00111E98">
        <w:rPr>
          <w:rFonts w:hAnsi="宋体" w:hint="eastAsia"/>
          <w:sz w:val="24"/>
        </w:rPr>
        <w:t>。</w:t>
      </w:r>
      <w:r w:rsidR="00111E98">
        <w:rPr>
          <w:rFonts w:hAnsi="宋体"/>
          <w:sz w:val="24"/>
        </w:rPr>
        <w:t>当射手瞄准完毕扣动扳机时，半导体激光器会发出激光脉冲，射向目标上的光电探测器，如果击中目标，则激光脉冲被光电探测器接收并转换为电信号，经电路处理能识别射击的弹着点，信号经处理编码后传输到计算机。</w:t>
      </w:r>
    </w:p>
    <w:p w14:paraId="1B48AF6D" w14:textId="77777777" w:rsidR="00111E98" w:rsidRDefault="00B36FF6">
      <w:pPr>
        <w:spacing w:line="400" w:lineRule="exact"/>
        <w:ind w:firstLineChars="200" w:firstLine="420"/>
        <w:rPr>
          <w:szCs w:val="21"/>
        </w:rPr>
      </w:pPr>
      <w:r>
        <w:rPr>
          <w:noProof/>
          <w:szCs w:val="21"/>
        </w:rPr>
        <mc:AlternateContent>
          <mc:Choice Requires="wpg">
            <w:drawing>
              <wp:anchor distT="0" distB="0" distL="114300" distR="114300" simplePos="0" relativeHeight="251636736" behindDoc="0" locked="0" layoutInCell="1" allowOverlap="1" wp14:anchorId="49C2C752" wp14:editId="50656DCE">
                <wp:simplePos x="0" y="0"/>
                <wp:positionH relativeFrom="column">
                  <wp:posOffset>1304925</wp:posOffset>
                </wp:positionH>
                <wp:positionV relativeFrom="paragraph">
                  <wp:posOffset>208915</wp:posOffset>
                </wp:positionV>
                <wp:extent cx="3267075" cy="724535"/>
                <wp:effectExtent l="0" t="0" r="0" b="0"/>
                <wp:wrapNone/>
                <wp:docPr id="1826354436"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67075" cy="724535"/>
                          <a:chOff x="0" y="0"/>
                          <a:chExt cx="5145" cy="1141"/>
                        </a:xfrm>
                      </wpg:grpSpPr>
                      <wps:wsp>
                        <wps:cNvPr id="458431062" name="文本框 3"/>
                        <wps:cNvSpPr txBox="1">
                          <a:spLocks/>
                        </wps:cNvSpPr>
                        <wps:spPr bwMode="auto">
                          <a:xfrm>
                            <a:off x="3658" y="8"/>
                            <a:ext cx="1487" cy="429"/>
                          </a:xfrm>
                          <a:prstGeom prst="rect">
                            <a:avLst/>
                          </a:prstGeom>
                          <a:solidFill>
                            <a:srgbClr val="FFFFFF"/>
                          </a:solidFill>
                          <a:ln w="9525">
                            <a:solidFill>
                              <a:srgbClr val="000000"/>
                            </a:solidFill>
                            <a:miter lim="800000"/>
                            <a:headEnd/>
                            <a:tailEnd/>
                          </a:ln>
                        </wps:spPr>
                        <wps:txbx>
                          <w:txbxContent>
                            <w:p w14:paraId="77C493CB" w14:textId="77777777" w:rsidR="00111E98" w:rsidRDefault="00111E98">
                              <w:pPr>
                                <w:pStyle w:val="a4"/>
                                <w:pBdr>
                                  <w:bottom w:val="none" w:sz="0" w:space="0" w:color="auto"/>
                                </w:pBdr>
                                <w:tabs>
                                  <w:tab w:val="clear" w:pos="4153"/>
                                  <w:tab w:val="clear" w:pos="8306"/>
                                </w:tabs>
                                <w:snapToGrid/>
                                <w:rPr>
                                  <w:sz w:val="21"/>
                                  <w:szCs w:val="21"/>
                                </w:rPr>
                              </w:pPr>
                              <w:r>
                                <w:rPr>
                                  <w:rFonts w:hint="eastAsia"/>
                                  <w:sz w:val="21"/>
                                  <w:szCs w:val="21"/>
                                </w:rPr>
                                <w:t>计算机处理</w:t>
                              </w:r>
                            </w:p>
                          </w:txbxContent>
                        </wps:txbx>
                        <wps:bodyPr rot="0" vert="horz" wrap="square" lIns="36000" tIns="36000" rIns="36000" bIns="36000" anchor="t" anchorCtr="0" upright="1">
                          <a:noAutofit/>
                        </wps:bodyPr>
                      </wps:wsp>
                      <wps:wsp>
                        <wps:cNvPr id="785864636" name="文本框 4"/>
                        <wps:cNvSpPr txBox="1">
                          <a:spLocks/>
                        </wps:cNvSpPr>
                        <wps:spPr bwMode="auto">
                          <a:xfrm>
                            <a:off x="1731" y="8"/>
                            <a:ext cx="1470" cy="429"/>
                          </a:xfrm>
                          <a:prstGeom prst="rect">
                            <a:avLst/>
                          </a:prstGeom>
                          <a:solidFill>
                            <a:srgbClr val="FFFFFF"/>
                          </a:solidFill>
                          <a:ln w="9525">
                            <a:solidFill>
                              <a:srgbClr val="000000"/>
                            </a:solidFill>
                            <a:miter lim="800000"/>
                            <a:headEnd/>
                            <a:tailEnd/>
                          </a:ln>
                        </wps:spPr>
                        <wps:txbx>
                          <w:txbxContent>
                            <w:p w14:paraId="42CBA50B" w14:textId="77777777" w:rsidR="00111E98" w:rsidRDefault="00111E98">
                              <w:pPr>
                                <w:pStyle w:val="a4"/>
                                <w:pBdr>
                                  <w:bottom w:val="none" w:sz="0" w:space="0" w:color="auto"/>
                                </w:pBdr>
                                <w:tabs>
                                  <w:tab w:val="clear" w:pos="4153"/>
                                  <w:tab w:val="clear" w:pos="8306"/>
                                </w:tabs>
                                <w:snapToGrid/>
                                <w:rPr>
                                  <w:sz w:val="21"/>
                                  <w:szCs w:val="21"/>
                                </w:rPr>
                              </w:pPr>
                              <w:r>
                                <w:rPr>
                                  <w:rFonts w:hint="eastAsia"/>
                                  <w:sz w:val="21"/>
                                  <w:szCs w:val="21"/>
                                </w:rPr>
                                <w:t>信号处理电路</w:t>
                              </w:r>
                            </w:p>
                          </w:txbxContent>
                        </wps:txbx>
                        <wps:bodyPr rot="0" vert="horz" wrap="square" lIns="36000" tIns="36000" rIns="36000" bIns="36000" anchor="t" anchorCtr="0" upright="1">
                          <a:noAutofit/>
                        </wps:bodyPr>
                      </wps:wsp>
                      <wps:wsp>
                        <wps:cNvPr id="623967352" name="文本框 5"/>
                        <wps:cNvSpPr txBox="1">
                          <a:spLocks/>
                        </wps:cNvSpPr>
                        <wps:spPr bwMode="auto">
                          <a:xfrm>
                            <a:off x="36" y="712"/>
                            <a:ext cx="1470" cy="429"/>
                          </a:xfrm>
                          <a:prstGeom prst="rect">
                            <a:avLst/>
                          </a:prstGeom>
                          <a:solidFill>
                            <a:srgbClr val="FFFFFF"/>
                          </a:solidFill>
                          <a:ln w="9525">
                            <a:solidFill>
                              <a:srgbClr val="000000"/>
                            </a:solidFill>
                            <a:miter lim="800000"/>
                            <a:headEnd/>
                            <a:tailEnd/>
                          </a:ln>
                        </wps:spPr>
                        <wps:txbx>
                          <w:txbxContent>
                            <w:p w14:paraId="7D5C63C3" w14:textId="77777777" w:rsidR="00111E98" w:rsidRDefault="00111E98">
                              <w:pPr>
                                <w:pStyle w:val="a4"/>
                                <w:pBdr>
                                  <w:bottom w:val="none" w:sz="0" w:space="0" w:color="auto"/>
                                </w:pBdr>
                                <w:tabs>
                                  <w:tab w:val="clear" w:pos="4153"/>
                                  <w:tab w:val="clear" w:pos="8306"/>
                                </w:tabs>
                                <w:snapToGrid/>
                                <w:rPr>
                                  <w:sz w:val="21"/>
                                  <w:szCs w:val="21"/>
                                </w:rPr>
                              </w:pPr>
                              <w:r>
                                <w:rPr>
                                  <w:rFonts w:hint="eastAsia"/>
                                  <w:sz w:val="21"/>
                                  <w:szCs w:val="21"/>
                                </w:rPr>
                                <w:t>半导体激光器</w:t>
                              </w:r>
                            </w:p>
                          </w:txbxContent>
                        </wps:txbx>
                        <wps:bodyPr rot="0" vert="horz" wrap="square" lIns="36000" tIns="36000" rIns="36000" bIns="36000" anchor="t" anchorCtr="0" upright="1">
                          <a:noAutofit/>
                        </wps:bodyPr>
                      </wps:wsp>
                      <wps:wsp>
                        <wps:cNvPr id="708852188" name="文本框 6"/>
                        <wps:cNvSpPr txBox="1">
                          <a:spLocks/>
                        </wps:cNvSpPr>
                        <wps:spPr bwMode="auto">
                          <a:xfrm>
                            <a:off x="2084" y="712"/>
                            <a:ext cx="1261" cy="429"/>
                          </a:xfrm>
                          <a:prstGeom prst="rect">
                            <a:avLst/>
                          </a:prstGeom>
                          <a:solidFill>
                            <a:srgbClr val="FFFFFF"/>
                          </a:solidFill>
                          <a:ln w="9525">
                            <a:solidFill>
                              <a:srgbClr val="000000"/>
                            </a:solidFill>
                            <a:miter lim="800000"/>
                            <a:headEnd/>
                            <a:tailEnd/>
                          </a:ln>
                        </wps:spPr>
                        <wps:txbx>
                          <w:txbxContent>
                            <w:p w14:paraId="3D6D8851" w14:textId="77777777" w:rsidR="00111E98" w:rsidRDefault="00111E98">
                              <w:pPr>
                                <w:pStyle w:val="a4"/>
                                <w:pBdr>
                                  <w:bottom w:val="none" w:sz="0" w:space="0" w:color="auto"/>
                                </w:pBdr>
                                <w:tabs>
                                  <w:tab w:val="clear" w:pos="4153"/>
                                  <w:tab w:val="clear" w:pos="8306"/>
                                </w:tabs>
                                <w:snapToGrid/>
                                <w:rPr>
                                  <w:sz w:val="21"/>
                                  <w:szCs w:val="21"/>
                                </w:rPr>
                              </w:pPr>
                              <w:r>
                                <w:rPr>
                                  <w:rFonts w:hint="eastAsia"/>
                                  <w:sz w:val="21"/>
                                  <w:szCs w:val="21"/>
                                </w:rPr>
                                <w:t>激光枪扳机</w:t>
                              </w:r>
                            </w:p>
                          </w:txbxContent>
                        </wps:txbx>
                        <wps:bodyPr rot="0" vert="horz" wrap="square" lIns="36000" tIns="36000" rIns="36000" bIns="36000" anchor="t" anchorCtr="0" upright="1">
                          <a:noAutofit/>
                        </wps:bodyPr>
                      </wps:wsp>
                      <wps:wsp>
                        <wps:cNvPr id="1307496772" name="直线 7"/>
                        <wps:cNvCnPr>
                          <a:cxnSpLocks/>
                        </wps:cNvCnPr>
                        <wps:spPr bwMode="auto">
                          <a:xfrm>
                            <a:off x="1260" y="223"/>
                            <a:ext cx="47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68854304" name="直线 8"/>
                        <wps:cNvCnPr>
                          <a:cxnSpLocks/>
                        </wps:cNvCnPr>
                        <wps:spPr bwMode="auto">
                          <a:xfrm>
                            <a:off x="3199" y="226"/>
                            <a:ext cx="47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42296673" name="直线 9"/>
                        <wps:cNvCnPr>
                          <a:cxnSpLocks/>
                        </wps:cNvCnPr>
                        <wps:spPr bwMode="auto">
                          <a:xfrm rot="16200000">
                            <a:off x="545" y="564"/>
                            <a:ext cx="27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7073969" name="文本框 10"/>
                        <wps:cNvSpPr txBox="1">
                          <a:spLocks/>
                        </wps:cNvSpPr>
                        <wps:spPr bwMode="auto">
                          <a:xfrm>
                            <a:off x="0" y="0"/>
                            <a:ext cx="1261" cy="429"/>
                          </a:xfrm>
                          <a:prstGeom prst="rect">
                            <a:avLst/>
                          </a:prstGeom>
                          <a:solidFill>
                            <a:srgbClr val="FFFFFF"/>
                          </a:solidFill>
                          <a:ln w="9525">
                            <a:solidFill>
                              <a:srgbClr val="000000"/>
                            </a:solidFill>
                            <a:miter lim="800000"/>
                            <a:headEnd/>
                            <a:tailEnd/>
                          </a:ln>
                        </wps:spPr>
                        <wps:txbx>
                          <w:txbxContent>
                            <w:p w14:paraId="366632CD" w14:textId="77777777" w:rsidR="00111E98" w:rsidRDefault="00111E98">
                              <w:pPr>
                                <w:pStyle w:val="a4"/>
                                <w:pBdr>
                                  <w:bottom w:val="none" w:sz="0" w:space="0" w:color="auto"/>
                                </w:pBdr>
                                <w:tabs>
                                  <w:tab w:val="clear" w:pos="4153"/>
                                  <w:tab w:val="clear" w:pos="8306"/>
                                </w:tabs>
                                <w:snapToGrid/>
                                <w:rPr>
                                  <w:sz w:val="21"/>
                                  <w:szCs w:val="21"/>
                                </w:rPr>
                              </w:pPr>
                              <w:r>
                                <w:rPr>
                                  <w:rFonts w:hint="eastAsia"/>
                                  <w:sz w:val="21"/>
                                  <w:szCs w:val="21"/>
                                </w:rPr>
                                <w:t>光电探测器</w:t>
                              </w:r>
                            </w:p>
                          </w:txbxContent>
                        </wps:txbx>
                        <wps:bodyPr rot="0" vert="horz" wrap="square" lIns="36000" tIns="36000" rIns="36000" bIns="36000" anchor="t" anchorCtr="0" upright="1">
                          <a:noAutofit/>
                        </wps:bodyPr>
                      </wps:wsp>
                      <wps:wsp>
                        <wps:cNvPr id="1839609007" name="直线 11"/>
                        <wps:cNvCnPr>
                          <a:cxnSpLocks/>
                        </wps:cNvCnPr>
                        <wps:spPr bwMode="auto">
                          <a:xfrm flipH="1">
                            <a:off x="1545" y="967"/>
                            <a:ext cx="5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group w14:anchorId="49C2C752" id="组合 2" o:spid="_x0000_s1048" style="position:absolute;left:0;text-align:left;margin-left:102.75pt;margin-top:16.45pt;width:257.25pt;height:57.05pt;z-index:251636736" coordsize="5145,1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">
                <v:shapetype id="_x0000_t202" coordsize="21600,21600" o:spt="202" path="m,l,21600r21600,l21600,xe">
                  <v:stroke joinstyle="miter"/>
                  <v:path gradientshapeok="t" o:connecttype="rect"/>
                </v:shapetype>
                <v:shape id="文本框 3" o:spid="_x0000_s1049" type="#_x0000_t202" style="position:absolute;left:3658;top:8;width:1487;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">
                  <v:path arrowok="t"/>
                  <v:textbox inset="1mm,1mm,1mm,1mm">
                    <w:txbxContent>
                      <w:p w14:paraId="77C493CB" w14:textId="77777777" w:rsidR="00111E98" w:rsidRDefault="00111E98">
                        <w:pPr>
                          <w:pStyle w:val="a4"/>
                          <w:pBdr>
                            <w:bottom w:val="none" w:sz="0" w:space="0" w:color="auto"/>
                          </w:pBdr>
                          <w:tabs>
                            <w:tab w:val="clear" w:pos="4153"/>
                            <w:tab w:val="clear" w:pos="8306"/>
                          </w:tabs>
                          <w:snapToGrid/>
                          <w:rPr>
                            <w:rFonts w:hint="eastAsia"/>
                            <w:sz w:val="21"/>
                            <w:szCs w:val="21"/>
                          </w:rPr>
                        </w:pPr>
                        <w:r>
                          <w:rPr>
                            <w:rFonts w:hint="eastAsia"/>
                            <w:sz w:val="21"/>
                            <w:szCs w:val="21"/>
                          </w:rPr>
                          <w:t>计算机处理</w:t>
                        </w:r>
                      </w:p>
                    </w:txbxContent>
                  </v:textbox>
                </v:shape>
                <v:shape id="文本框 4" o:spid="_x0000_s1050" type="#_x0000_t202" style="position:absolute;left:1731;top:8;width:1470;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">
                  <v:path arrowok="t"/>
                  <v:textbox inset="1mm,1mm,1mm,1mm">
                    <w:txbxContent>
                      <w:p w14:paraId="42CBA50B" w14:textId="77777777" w:rsidR="00111E98" w:rsidRDefault="00111E98">
                        <w:pPr>
                          <w:pStyle w:val="a4"/>
                          <w:pBdr>
                            <w:bottom w:val="none" w:sz="0" w:space="0" w:color="auto"/>
                          </w:pBdr>
                          <w:tabs>
                            <w:tab w:val="clear" w:pos="4153"/>
                            <w:tab w:val="clear" w:pos="8306"/>
                          </w:tabs>
                          <w:snapToGrid/>
                          <w:rPr>
                            <w:rFonts w:hint="eastAsia"/>
                            <w:sz w:val="21"/>
                            <w:szCs w:val="21"/>
                          </w:rPr>
                        </w:pPr>
                        <w:r>
                          <w:rPr>
                            <w:rFonts w:hint="eastAsia"/>
                            <w:sz w:val="21"/>
                            <w:szCs w:val="21"/>
                          </w:rPr>
                          <w:t>信号处理电路</w:t>
                        </w:r>
                      </w:p>
                    </w:txbxContent>
                  </v:textbox>
                </v:shape>
                <v:shape id="文本框 5" o:spid="_x0000_s1051" type="#_x0000_t202" style="position:absolute;left:36;top:712;width:1470;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">
                  <v:path arrowok="t"/>
                  <v:textbox inset="1mm,1mm,1mm,1mm">
                    <w:txbxContent>
                      <w:p w14:paraId="7D5C63C3" w14:textId="77777777" w:rsidR="00111E98" w:rsidRDefault="00111E98">
                        <w:pPr>
                          <w:pStyle w:val="a4"/>
                          <w:pBdr>
                            <w:bottom w:val="none" w:sz="0" w:space="0" w:color="auto"/>
                          </w:pBdr>
                          <w:tabs>
                            <w:tab w:val="clear" w:pos="4153"/>
                            <w:tab w:val="clear" w:pos="8306"/>
                          </w:tabs>
                          <w:snapToGrid/>
                          <w:rPr>
                            <w:rFonts w:hint="eastAsia"/>
                            <w:sz w:val="21"/>
                            <w:szCs w:val="21"/>
                          </w:rPr>
                        </w:pPr>
                        <w:r>
                          <w:rPr>
                            <w:rFonts w:hint="eastAsia"/>
                            <w:sz w:val="21"/>
                            <w:szCs w:val="21"/>
                          </w:rPr>
                          <w:t>半导体激光器</w:t>
                        </w:r>
                      </w:p>
                    </w:txbxContent>
                  </v:textbox>
                </v:shape>
                <v:shape id="文本框 6" o:spid="_x0000_s1052" type="#_x0000_t202" style="position:absolute;left:2084;top:712;width:1261;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">
                  <v:path arrowok="t"/>
                  <v:textbox inset="1mm,1mm,1mm,1mm">
                    <w:txbxContent>
                      <w:p w14:paraId="3D6D8851" w14:textId="77777777" w:rsidR="00111E98" w:rsidRDefault="00111E98">
                        <w:pPr>
                          <w:pStyle w:val="a4"/>
                          <w:pBdr>
                            <w:bottom w:val="none" w:sz="0" w:space="0" w:color="auto"/>
                          </w:pBdr>
                          <w:tabs>
                            <w:tab w:val="clear" w:pos="4153"/>
                            <w:tab w:val="clear" w:pos="8306"/>
                          </w:tabs>
                          <w:snapToGrid/>
                          <w:rPr>
                            <w:rFonts w:hint="eastAsia"/>
                            <w:sz w:val="21"/>
                            <w:szCs w:val="21"/>
                          </w:rPr>
                        </w:pPr>
                        <w:r>
                          <w:rPr>
                            <w:rFonts w:hint="eastAsia"/>
                            <w:sz w:val="21"/>
                            <w:szCs w:val="21"/>
                          </w:rPr>
                          <w:t>激光枪扳机</w:t>
                        </w:r>
                      </w:p>
                    </w:txbxContent>
                  </v:textbox>
                </v:shape>
                <v:line id="直线 7" o:spid="_x0000_s1053" style="position:absolute;visibility:visible;mso-wrap-style:square" from="1260,223" to="1731,2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">
                  <v:stroke endarrow="block"/>
                  <o:lock v:ext="edit" shapetype="f"/>
                </v:line>
                <v:line id="直线 8" o:spid="_x0000_s1054" style="position:absolute;visibility:visible;mso-wrap-style:square" from="3199,226" to="3670,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">
                  <v:stroke endarrow="block"/>
                  <o:lock v:ext="edit" shapetype="f"/>
                </v:line>
                <v:line id="直线 9" o:spid="_x0000_s1055" style="position:absolute;rotation:-90;visibility:visible;mso-wrap-style:square" from="545,564" to="817,5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">
                  <v:stroke endarrow="block"/>
                  <o:lock v:ext="edit" shapetype="f"/>
                </v:line>
                <v:shape id="文本框 10" o:spid="_x0000_s1056" type="#_x0000_t202" style="position:absolute;width:1261;height: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">
                  <v:path arrowok="t"/>
                  <v:textbox inset="1mm,1mm,1mm,1mm">
                    <w:txbxContent>
                      <w:p w14:paraId="366632CD" w14:textId="77777777" w:rsidR="00111E98" w:rsidRDefault="00111E98">
                        <w:pPr>
                          <w:pStyle w:val="a4"/>
                          <w:pBdr>
                            <w:bottom w:val="none" w:sz="0" w:space="0" w:color="auto"/>
                          </w:pBdr>
                          <w:tabs>
                            <w:tab w:val="clear" w:pos="4153"/>
                            <w:tab w:val="clear" w:pos="8306"/>
                          </w:tabs>
                          <w:snapToGrid/>
                          <w:rPr>
                            <w:rFonts w:hint="eastAsia"/>
                            <w:sz w:val="21"/>
                            <w:szCs w:val="21"/>
                          </w:rPr>
                        </w:pPr>
                        <w:r>
                          <w:rPr>
                            <w:rFonts w:hint="eastAsia"/>
                            <w:sz w:val="21"/>
                            <w:szCs w:val="21"/>
                          </w:rPr>
                          <w:t>光电探测器</w:t>
                        </w:r>
                      </w:p>
                    </w:txbxContent>
                  </v:textbox>
                </v:shape>
                <v:line id="直线 11" o:spid="_x0000_s1057" style="position:absolute;flip:x;visibility:visible;mso-wrap-style:square" from="1545,967" to="2085,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">
                  <v:stroke endarrow="block"/>
                  <o:lock v:ext="edit" shapetype="f"/>
                </v:line>
              </v:group>
            </w:pict>
          </mc:Fallback>
        </mc:AlternateContent>
      </w:r>
    </w:p>
    <w:p w14:paraId="4E7EB001" w14:textId="77777777" w:rsidR="00111E98" w:rsidRDefault="00111E98">
      <w:pPr>
        <w:spacing w:line="400" w:lineRule="exact"/>
        <w:ind w:firstLineChars="200" w:firstLine="420"/>
        <w:rPr>
          <w:szCs w:val="21"/>
        </w:rPr>
      </w:pPr>
    </w:p>
    <w:p w14:paraId="6D32F42C" w14:textId="77777777" w:rsidR="00111E98" w:rsidRDefault="00111E98">
      <w:pPr>
        <w:spacing w:line="400" w:lineRule="exact"/>
        <w:ind w:firstLineChars="200" w:firstLine="420"/>
        <w:rPr>
          <w:szCs w:val="21"/>
        </w:rPr>
      </w:pPr>
    </w:p>
    <w:p w14:paraId="56CE25B5" w14:textId="77777777" w:rsidR="00111E98" w:rsidRDefault="00111E98">
      <w:pPr>
        <w:spacing w:line="400" w:lineRule="exact"/>
        <w:ind w:firstLineChars="200" w:firstLine="420"/>
        <w:rPr>
          <w:szCs w:val="21"/>
        </w:rPr>
      </w:pPr>
    </w:p>
    <w:p w14:paraId="3D8975FC" w14:textId="77777777" w:rsidR="00111E98" w:rsidRDefault="00111E98">
      <w:pPr>
        <w:spacing w:line="400" w:lineRule="exact"/>
        <w:jc w:val="center"/>
        <w:rPr>
          <w:szCs w:val="21"/>
        </w:rPr>
      </w:pPr>
      <w:r>
        <w:rPr>
          <w:szCs w:val="21"/>
        </w:rPr>
        <w:t>图</w:t>
      </w:r>
      <w:r>
        <w:rPr>
          <w:szCs w:val="21"/>
        </w:rPr>
        <w:t>2</w:t>
      </w:r>
      <w:r>
        <w:rPr>
          <w:b/>
          <w:szCs w:val="21"/>
        </w:rPr>
        <w:softHyphen/>
        <w:t>-</w:t>
      </w:r>
      <w:r>
        <w:rPr>
          <w:szCs w:val="21"/>
        </w:rPr>
        <w:t xml:space="preserve">1  </w:t>
      </w:r>
      <w:r>
        <w:rPr>
          <w:szCs w:val="21"/>
        </w:rPr>
        <w:t>激光打靶系统原理图</w:t>
      </w:r>
    </w:p>
    <w:p w14:paraId="5D80073B" w14:textId="77777777" w:rsidR="00111E98" w:rsidRDefault="00B36FF6">
      <w:pPr>
        <w:spacing w:line="400" w:lineRule="exact"/>
        <w:ind w:firstLineChars="200" w:firstLine="480"/>
        <w:jc w:val="left"/>
        <w:rPr>
          <w:sz w:val="24"/>
        </w:rPr>
      </w:pPr>
      <w:r>
        <w:rPr>
          <w:noProof/>
          <w:sz w:val="24"/>
        </w:rPr>
        <mc:AlternateContent>
          <mc:Choice Requires="wps">
            <w:drawing>
              <wp:anchor distT="0" distB="0" distL="114300" distR="114300" simplePos="0" relativeHeight="251646976" behindDoc="0" locked="0" layoutInCell="1" allowOverlap="1" wp14:anchorId="5E324995" wp14:editId="4A3DB97D">
                <wp:simplePos x="0" y="0"/>
                <wp:positionH relativeFrom="column">
                  <wp:posOffset>2754630</wp:posOffset>
                </wp:positionH>
                <wp:positionV relativeFrom="paragraph">
                  <wp:posOffset>38735</wp:posOffset>
                </wp:positionV>
                <wp:extent cx="3005455" cy="1869440"/>
                <wp:effectExtent l="736600" t="101600" r="4445" b="0"/>
                <wp:wrapNone/>
                <wp:docPr id="900706111"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005455" cy="1869440"/>
                        </a:xfrm>
                        <a:prstGeom prst="wedgeRoundRectCallout">
                          <a:avLst>
                            <a:gd name="adj1" fmla="val 73532"/>
                            <a:gd name="adj2" fmla="val 5424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94734A7" w14:textId="77777777" w:rsidR="00111E98" w:rsidRDefault="00111E98">
                            <w:pPr>
                              <w:rPr>
                                <w:rFonts w:ascii="宋体" w:hAnsi="宋体"/>
                                <w:color w:val="C00000"/>
                                <w:szCs w:val="21"/>
                              </w:rPr>
                            </w:pPr>
                            <w:r>
                              <w:rPr>
                                <w:rFonts w:ascii="宋体" w:hAnsi="宋体" w:hint="eastAsia"/>
                                <w:bCs/>
                                <w:color w:val="FF0000"/>
                                <w:szCs w:val="21"/>
                              </w:rPr>
                              <w:t>图题编号原则：全文插图逐章编序，如第一章第1个图为图1-1；第2个图为图1-2；第二章第1个图为图2-1，第2个图为图2-2，依此类推</w:t>
                            </w:r>
                            <w:r>
                              <w:rPr>
                                <w:rFonts w:ascii="宋体" w:hAnsi="宋体" w:hint="eastAsia"/>
                                <w:bCs/>
                                <w:szCs w:val="21"/>
                              </w:rPr>
                              <w:t>。</w:t>
                            </w:r>
                            <w:r>
                              <w:rPr>
                                <w:rFonts w:ascii="宋体" w:hAnsi="宋体" w:hint="eastAsia"/>
                                <w:color w:val="C00000"/>
                                <w:szCs w:val="21"/>
                              </w:rPr>
                              <w:t>图序必须连续，不得重复或跳缺。</w:t>
                            </w:r>
                          </w:p>
                          <w:p w14:paraId="6BBBE88C" w14:textId="77777777" w:rsidR="00111E98" w:rsidRDefault="00111E98">
                            <w:pPr>
                              <w:rPr>
                                <w:rFonts w:ascii="宋体" w:hAnsi="宋体"/>
                                <w:szCs w:val="21"/>
                              </w:rPr>
                            </w:pPr>
                            <w:r>
                              <w:rPr>
                                <w:rFonts w:ascii="宋体" w:hAnsi="宋体" w:hint="eastAsia"/>
                                <w:szCs w:val="21"/>
                              </w:rPr>
                              <w:t>由若干分图组成的插图，分图用a，b，c…标序，分图的图名以及图中各种代号的意义，以图注形式写在图题下方，先写分图名，另起行后写代号的意义。电气图、机械图等还应符合相应的国家标准。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5E324995" id="_x0000_s1058" type="#_x0000_t62" style="position:absolute;left:0;text-align:left;margin-left:216.9pt;margin-top:3.05pt;width:236.65pt;height:147.2pt;rotation:180;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" adj="26683,22517" strokecolor="red">
                <v:path arrowok="t"/>
                <v:textbox>
                  <w:txbxContent>
                    <w:p w14:paraId="694734A7" w14:textId="77777777" w:rsidR="00111E98" w:rsidRDefault="00111E98">
                      <w:pPr>
                        <w:rPr>
                          <w:rFonts w:ascii="宋体" w:hAnsi="宋体" w:hint="eastAsia"/>
                          <w:color w:val="C00000"/>
                          <w:szCs w:val="21"/>
                        </w:rPr>
                      </w:pPr>
                      <w:r>
                        <w:rPr>
                          <w:rFonts w:ascii="宋体" w:hAnsi="宋体" w:hint="eastAsia"/>
                          <w:bCs/>
                          <w:color w:val="FF0000"/>
                          <w:szCs w:val="21"/>
                        </w:rPr>
                        <w:t>图题编号原则：全文插图逐章编序，如第一章第1个图为图1-1；第2个图为图1-2；第二章第1个图为图2-1，第2个图为图2-2，依此类推</w:t>
                      </w:r>
                      <w:r>
                        <w:rPr>
                          <w:rFonts w:ascii="宋体" w:hAnsi="宋体" w:hint="eastAsia"/>
                          <w:bCs/>
                          <w:szCs w:val="21"/>
                        </w:rPr>
                        <w:t>。</w:t>
                      </w:r>
                      <w:r>
                        <w:rPr>
                          <w:rFonts w:ascii="宋体" w:hAnsi="宋体" w:hint="eastAsia"/>
                          <w:color w:val="C00000"/>
                          <w:szCs w:val="21"/>
                        </w:rPr>
                        <w:t>图序必须连续，不得重复或跳缺。</w:t>
                      </w:r>
                    </w:p>
                    <w:p w14:paraId="6BBBE88C" w14:textId="77777777" w:rsidR="00111E98" w:rsidRDefault="00111E98">
                      <w:pPr>
                        <w:rPr>
                          <w:rFonts w:ascii="宋体" w:hAnsi="宋体"/>
                          <w:szCs w:val="21"/>
                        </w:rPr>
                      </w:pPr>
                      <w:r>
                        <w:rPr>
                          <w:rFonts w:ascii="宋体" w:hAnsi="宋体" w:hint="eastAsia"/>
                          <w:szCs w:val="21"/>
                        </w:rPr>
                        <w:t>由若干分图组成的插图，分图用a，b，c…标序，分图的图名以及图中各种代号的意义，以图注形式写在图题下方，先写分图名，另起行后写代号的意义。电气图、机械图等还应符合相应的国家标准。</w:t>
                      </w:r>
                    </w:p>
                  </w:txbxContent>
                </v:textbox>
              </v:shape>
            </w:pict>
          </mc:Fallback>
        </mc:AlternateContent>
      </w:r>
      <w:r w:rsidR="00111E98">
        <w:rPr>
          <w:rFonts w:hAnsi="宋体"/>
          <w:sz w:val="24"/>
        </w:rPr>
        <w:t>半导体激光器</w:t>
      </w:r>
      <w:r w:rsidR="00111E98">
        <w:rPr>
          <w:sz w:val="24"/>
          <w:vertAlign w:val="superscript"/>
        </w:rPr>
        <w:t>[4,5]</w:t>
      </w:r>
      <w:r w:rsidR="00111E98">
        <w:rPr>
          <w:rFonts w:hAnsi="宋体"/>
          <w:sz w:val="24"/>
        </w:rPr>
        <w:t>一般平行地安装在武器装备的枪管、炮管或导弹发射架上，它可以发射一束与武器射击方向一致的激光脉冲。目前的激光器一般都采用半导体激光器，因为这种激光器的输出功率低，不会伤害眼睛，而且效率高、功耗小，不但可以摆脱大而重的电源设备，激光器本身也可以制作得很小、很轻</w:t>
      </w:r>
      <w:r w:rsidR="00111E98">
        <w:rPr>
          <w:sz w:val="24"/>
        </w:rPr>
        <w:t>。光电探测器</w:t>
      </w:r>
      <w:r w:rsidR="00111E98">
        <w:rPr>
          <w:sz w:val="24"/>
          <w:vertAlign w:val="superscript"/>
        </w:rPr>
        <w:t>[6]</w:t>
      </w:r>
      <w:r w:rsidR="00111E98">
        <w:rPr>
          <w:sz w:val="24"/>
        </w:rPr>
        <w:t>具有射击靶的形状，可以是点探测器和面探测器，通常数量较多，构成多个信号检测通路。根据光电探测器的响应位置来判断激光射击击中的靶位。</w:t>
      </w:r>
    </w:p>
    <w:p w14:paraId="13A2559A" w14:textId="77777777" w:rsidR="00111E98" w:rsidRDefault="00111E98">
      <w:pPr>
        <w:spacing w:line="400" w:lineRule="exact"/>
        <w:ind w:firstLineChars="200" w:firstLine="480"/>
        <w:jc w:val="left"/>
        <w:rPr>
          <w:sz w:val="24"/>
        </w:rPr>
      </w:pPr>
      <w:r>
        <w:rPr>
          <w:rFonts w:hAnsi="宋体"/>
          <w:sz w:val="24"/>
        </w:rPr>
        <w:t>激光打靶采用以光代弹的形式进行射击训练，是激光武器模拟器中最常见的一种。最初的激光打靶系统只能进行瞄准射击训练，随着计算机和微处理器技术的发展，其用途扩大到可进行多种武器的模拟训练。随着研究和探索的深入，激光打靶系统的功能将进一步完善，能够更接近于武器装备在实际使用中的表现，增强真实感。同时，通过与电子技术相结合，进一步提高激光模拟的自动化、智能化水平。</w:t>
      </w:r>
    </w:p>
    <w:p w14:paraId="55BAAF63" w14:textId="77777777" w:rsidR="00111E98" w:rsidRDefault="00111E98">
      <w:pPr>
        <w:spacing w:line="400" w:lineRule="exact"/>
        <w:ind w:firstLine="480"/>
        <w:rPr>
          <w:sz w:val="24"/>
        </w:rPr>
      </w:pPr>
      <w:r>
        <w:rPr>
          <w:rFonts w:hAnsi="宋体"/>
          <w:sz w:val="24"/>
        </w:rPr>
        <w:t>激光武器模拟器有以下几个方面的发展趋势：</w:t>
      </w:r>
    </w:p>
    <w:p w14:paraId="75E75CE0" w14:textId="77777777" w:rsidR="00111E98" w:rsidRDefault="00111E98">
      <w:pPr>
        <w:spacing w:line="400" w:lineRule="exact"/>
        <w:ind w:firstLineChars="200" w:firstLine="480"/>
        <w:rPr>
          <w:sz w:val="24"/>
        </w:rPr>
      </w:pPr>
      <w:r>
        <w:rPr>
          <w:rFonts w:hAnsi="宋体"/>
          <w:sz w:val="24"/>
        </w:rPr>
        <w:t>（</w:t>
      </w:r>
      <w:r>
        <w:rPr>
          <w:sz w:val="24"/>
        </w:rPr>
        <w:t>1</w:t>
      </w:r>
      <w:r>
        <w:rPr>
          <w:rFonts w:hAnsi="宋体"/>
          <w:sz w:val="24"/>
        </w:rPr>
        <w:t>）可以模拟的武器越来越多，激光武器模拟器正朝着系列化、组件化的方向发展，一个基本的激光射击模拟器只要稍加改动就可适用于其他武器系统。系列化、组件化的好处是便于使用、更换和维修，同时价格也便宜。</w:t>
      </w:r>
    </w:p>
    <w:p w14:paraId="47E2FD81" w14:textId="77777777" w:rsidR="00111E98" w:rsidRDefault="00111E98">
      <w:pPr>
        <w:spacing w:line="400" w:lineRule="exact"/>
        <w:ind w:firstLineChars="200" w:firstLine="480"/>
        <w:rPr>
          <w:sz w:val="24"/>
        </w:rPr>
      </w:pPr>
      <w:r>
        <w:rPr>
          <w:rFonts w:hAnsi="宋体"/>
          <w:sz w:val="24"/>
        </w:rPr>
        <w:t>（</w:t>
      </w:r>
      <w:r>
        <w:rPr>
          <w:sz w:val="24"/>
        </w:rPr>
        <w:t>2</w:t>
      </w:r>
      <w:r>
        <w:rPr>
          <w:rFonts w:hAnsi="宋体"/>
          <w:sz w:val="24"/>
        </w:rPr>
        <w:t>）从激光射击模拟器向激光交战模拟器发展，先进的激光交战模拟器能使坦克、战斗车辆、反坦克武器等有机的结合在一起进行训练，每部兵器既是攻击者，又是被攻击者，完全模仿实战中的作战环境，不仅能提高战士使用武器的技能，还可以教会他们如何在战争中保护自己。</w:t>
      </w:r>
    </w:p>
    <w:p w14:paraId="6A240891" w14:textId="77777777" w:rsidR="00111E98" w:rsidRDefault="00111E98">
      <w:pPr>
        <w:spacing w:line="400" w:lineRule="exact"/>
        <w:ind w:firstLineChars="200" w:firstLine="480"/>
      </w:pPr>
      <w:r>
        <w:rPr>
          <w:rFonts w:hAnsi="宋体"/>
          <w:sz w:val="24"/>
        </w:rPr>
        <w:t>（</w:t>
      </w:r>
      <w:r>
        <w:rPr>
          <w:sz w:val="24"/>
        </w:rPr>
        <w:t>3</w:t>
      </w:r>
      <w:r>
        <w:rPr>
          <w:rFonts w:hAnsi="宋体"/>
          <w:sz w:val="24"/>
        </w:rPr>
        <w:t>）采用各种新技术增加模拟的逼真性，例如用计算机来记录、控制整个训</w:t>
      </w:r>
      <w:r>
        <w:rPr>
          <w:rFonts w:hAnsi="宋体"/>
          <w:sz w:val="24"/>
        </w:rPr>
        <w:lastRenderedPageBreak/>
        <w:t>练演习的进程，评定战士在演习中的表现等。</w:t>
      </w:r>
    </w:p>
    <w:p w14:paraId="03698031" w14:textId="77777777" w:rsidR="00111E98" w:rsidRDefault="00111E98">
      <w:pPr>
        <w:pStyle w:val="2"/>
        <w:rPr>
          <w:rFonts w:ascii="黑体" w:hAnsi="黑体"/>
        </w:rPr>
      </w:pPr>
      <w:bookmarkStart w:id="7" w:name="_Toc665237371"/>
      <w:r>
        <w:rPr>
          <w:rFonts w:ascii="黑体" w:hAnsi="黑体" w:hint="eastAsia"/>
        </w:rPr>
        <w:t>2.2  本设计方案思路</w:t>
      </w:r>
      <w:bookmarkEnd w:id="7"/>
    </w:p>
    <w:p w14:paraId="01677F4B" w14:textId="77777777" w:rsidR="00111E98" w:rsidRDefault="00111E98">
      <w:pPr>
        <w:adjustRightInd w:val="0"/>
        <w:spacing w:line="400" w:lineRule="exact"/>
        <w:ind w:firstLineChars="200" w:firstLine="480"/>
        <w:rPr>
          <w:sz w:val="24"/>
        </w:rPr>
      </w:pPr>
      <w:r>
        <w:rPr>
          <w:rFonts w:hAnsi="宋体"/>
          <w:sz w:val="24"/>
        </w:rPr>
        <w:t>本设计以实现信号的良好检测和数据转换、传输为主要目的；以信号检测，信号编码和数据传输为主要设计内容。</w:t>
      </w:r>
    </w:p>
    <w:p w14:paraId="7A8B0927" w14:textId="77777777" w:rsidR="00111E98" w:rsidRDefault="00111E98">
      <w:pPr>
        <w:adjustRightInd w:val="0"/>
        <w:spacing w:line="400" w:lineRule="exact"/>
        <w:ind w:firstLineChars="200" w:firstLine="480"/>
        <w:rPr>
          <w:szCs w:val="21"/>
        </w:rPr>
      </w:pPr>
      <w:r>
        <w:rPr>
          <w:rFonts w:hAnsi="宋体"/>
          <w:sz w:val="24"/>
        </w:rPr>
        <w:t>在信号检测方面设计单脉冲小信号的放大电路和信号整形电路；在信号编码方面，要解决多路信号的编码问题，还要考虑到编码的优先选择问题；在脱靶问题的处理方法上，对打靶和信号采集传送进行同步化处理（详见第二章的硬件设计部分），把脱靶的情况与中靶的情况归为一类处理；数据传输采用</w:t>
      </w:r>
      <w:r>
        <w:rPr>
          <w:sz w:val="24"/>
        </w:rPr>
        <w:t>UART</w:t>
      </w:r>
      <w:r>
        <w:rPr>
          <w:rFonts w:hAnsi="宋体"/>
          <w:sz w:val="24"/>
        </w:rPr>
        <w:t>串口通信。</w:t>
      </w:r>
    </w:p>
    <w:p w14:paraId="42EB241D" w14:textId="77777777" w:rsidR="00111E98" w:rsidRDefault="00111E98">
      <w:pPr>
        <w:pStyle w:val="2"/>
        <w:rPr>
          <w:rFonts w:ascii="黑体" w:hAnsi="黑体"/>
        </w:rPr>
      </w:pPr>
      <w:bookmarkStart w:id="8" w:name="_Toc844628115"/>
      <w:r>
        <w:rPr>
          <w:rFonts w:ascii="黑体" w:hAnsi="黑体" w:hint="eastAsia"/>
        </w:rPr>
        <w:t>2.3  研发方向和技术关键</w:t>
      </w:r>
      <w:bookmarkEnd w:id="8"/>
    </w:p>
    <w:p w14:paraId="51D55702" w14:textId="77777777" w:rsidR="00111E98" w:rsidRDefault="00111E98" w:rsidP="000257A6">
      <w:pPr>
        <w:spacing w:line="400" w:lineRule="exact"/>
        <w:ind w:firstLineChars="200" w:firstLine="480"/>
        <w:rPr>
          <w:sz w:val="24"/>
        </w:rPr>
      </w:pPr>
      <w:r>
        <w:rPr>
          <w:rFonts w:hAnsi="宋体"/>
          <w:sz w:val="24"/>
        </w:rPr>
        <w:t>（</w:t>
      </w:r>
      <w:r>
        <w:rPr>
          <w:sz w:val="24"/>
        </w:rPr>
        <w:t>1</w:t>
      </w:r>
      <w:r>
        <w:rPr>
          <w:rFonts w:hAnsi="宋体"/>
          <w:sz w:val="24"/>
        </w:rPr>
        <w:t>）合理划分激光靶的光电探测器，提高系统的精度；</w:t>
      </w:r>
    </w:p>
    <w:p w14:paraId="0077C5D7" w14:textId="77777777" w:rsidR="00111E98" w:rsidRDefault="00111E98" w:rsidP="000257A6">
      <w:pPr>
        <w:spacing w:line="400" w:lineRule="exact"/>
        <w:ind w:firstLineChars="200" w:firstLine="480"/>
        <w:rPr>
          <w:sz w:val="24"/>
        </w:rPr>
      </w:pPr>
      <w:r>
        <w:rPr>
          <w:rFonts w:hAnsi="宋体"/>
          <w:sz w:val="24"/>
        </w:rPr>
        <w:t>（</w:t>
      </w:r>
      <w:r>
        <w:rPr>
          <w:sz w:val="24"/>
        </w:rPr>
        <w:t>2</w:t>
      </w:r>
      <w:r>
        <w:rPr>
          <w:rFonts w:hAnsi="宋体"/>
          <w:sz w:val="24"/>
        </w:rPr>
        <w:t>）单脉冲小信号的放大和整形；</w:t>
      </w:r>
    </w:p>
    <w:p w14:paraId="0DED81FB" w14:textId="77777777" w:rsidR="00111E98" w:rsidRDefault="00111E98" w:rsidP="000257A6">
      <w:pPr>
        <w:spacing w:line="400" w:lineRule="exact"/>
        <w:ind w:firstLineChars="200" w:firstLine="480"/>
        <w:rPr>
          <w:sz w:val="24"/>
        </w:rPr>
      </w:pPr>
      <w:r>
        <w:rPr>
          <w:rFonts w:hAnsi="宋体"/>
          <w:sz w:val="24"/>
        </w:rPr>
        <w:t>（</w:t>
      </w:r>
      <w:r>
        <w:rPr>
          <w:sz w:val="24"/>
        </w:rPr>
        <w:t>3</w:t>
      </w:r>
      <w:r>
        <w:rPr>
          <w:rFonts w:hAnsi="宋体"/>
          <w:sz w:val="24"/>
        </w:rPr>
        <w:t>）多路优先编码器的扩展；</w:t>
      </w:r>
    </w:p>
    <w:p w14:paraId="6BA0287D" w14:textId="77777777" w:rsidR="00111E98" w:rsidRDefault="00111E98" w:rsidP="000257A6">
      <w:pPr>
        <w:spacing w:line="400" w:lineRule="exact"/>
        <w:ind w:firstLineChars="200" w:firstLine="480"/>
        <w:rPr>
          <w:sz w:val="24"/>
        </w:rPr>
      </w:pPr>
      <w:r>
        <w:rPr>
          <w:rFonts w:hAnsi="宋体"/>
          <w:sz w:val="24"/>
        </w:rPr>
        <w:t>（</w:t>
      </w:r>
      <w:r>
        <w:rPr>
          <w:sz w:val="24"/>
        </w:rPr>
        <w:t>4</w:t>
      </w:r>
      <w:r>
        <w:rPr>
          <w:rFonts w:hAnsi="宋体"/>
          <w:sz w:val="24"/>
        </w:rPr>
        <w:t>）与微机进行数据传输，方便成绩的统计、保存、显示和查询。</w:t>
      </w:r>
    </w:p>
    <w:p w14:paraId="7A3E327D" w14:textId="77777777" w:rsidR="00111E98" w:rsidRDefault="00111E98">
      <w:pPr>
        <w:pStyle w:val="2"/>
        <w:rPr>
          <w:rFonts w:ascii="黑体" w:hAnsi="黑体"/>
        </w:rPr>
      </w:pPr>
      <w:bookmarkStart w:id="9" w:name="_Toc797822135"/>
      <w:r>
        <w:rPr>
          <w:rFonts w:ascii="黑体" w:hAnsi="黑体" w:hint="eastAsia"/>
        </w:rPr>
        <w:t>2.4  主要技术指标</w:t>
      </w:r>
      <w:bookmarkEnd w:id="9"/>
    </w:p>
    <w:p w14:paraId="3F23DD39" w14:textId="77777777" w:rsidR="00111E98" w:rsidRDefault="00111E98" w:rsidP="000257A6">
      <w:pPr>
        <w:spacing w:line="400" w:lineRule="exact"/>
        <w:ind w:firstLineChars="200" w:firstLine="480"/>
        <w:rPr>
          <w:sz w:val="24"/>
        </w:rPr>
      </w:pPr>
      <w:r>
        <w:rPr>
          <w:rFonts w:hAnsi="宋体"/>
          <w:sz w:val="24"/>
        </w:rPr>
        <w:t>（</w:t>
      </w:r>
      <w:r>
        <w:rPr>
          <w:sz w:val="24"/>
        </w:rPr>
        <w:t>1</w:t>
      </w:r>
      <w:r>
        <w:rPr>
          <w:rFonts w:hAnsi="宋体"/>
          <w:sz w:val="24"/>
        </w:rPr>
        <w:t>）激光脉宽：</w:t>
      </w:r>
      <w:r>
        <w:rPr>
          <w:sz w:val="24"/>
        </w:rPr>
        <w:t xml:space="preserve">        </w:t>
      </w:r>
      <w:r>
        <w:rPr>
          <w:rFonts w:hAnsi="宋体"/>
          <w:sz w:val="24"/>
        </w:rPr>
        <w:t>大于</w:t>
      </w:r>
      <w:r>
        <w:rPr>
          <w:sz w:val="24"/>
        </w:rPr>
        <w:t>1ms</w:t>
      </w:r>
    </w:p>
    <w:p w14:paraId="5DEA9844" w14:textId="77777777" w:rsidR="00111E98" w:rsidRDefault="00111E98" w:rsidP="000257A6">
      <w:pPr>
        <w:spacing w:line="400" w:lineRule="exact"/>
        <w:ind w:firstLineChars="200" w:firstLine="480"/>
        <w:rPr>
          <w:sz w:val="24"/>
        </w:rPr>
      </w:pPr>
      <w:r>
        <w:rPr>
          <w:rFonts w:hAnsi="宋体"/>
          <w:sz w:val="24"/>
        </w:rPr>
        <w:t>（</w:t>
      </w:r>
      <w:r>
        <w:rPr>
          <w:sz w:val="24"/>
        </w:rPr>
        <w:t>2</w:t>
      </w:r>
      <w:r>
        <w:rPr>
          <w:rFonts w:hAnsi="宋体"/>
          <w:sz w:val="24"/>
        </w:rPr>
        <w:t>）激光脉冲响应幅度：约</w:t>
      </w:r>
      <w:r>
        <w:rPr>
          <w:sz w:val="24"/>
        </w:rPr>
        <w:t>10 mv</w:t>
      </w:r>
    </w:p>
    <w:p w14:paraId="0BE04A43" w14:textId="77777777" w:rsidR="00111E98" w:rsidRDefault="00111E98" w:rsidP="000257A6">
      <w:pPr>
        <w:spacing w:line="400" w:lineRule="exact"/>
        <w:ind w:firstLineChars="200" w:firstLine="480"/>
        <w:rPr>
          <w:sz w:val="24"/>
        </w:rPr>
      </w:pPr>
      <w:r>
        <w:rPr>
          <w:rFonts w:hAnsi="宋体"/>
          <w:sz w:val="24"/>
        </w:rPr>
        <w:t>（</w:t>
      </w:r>
      <w:r>
        <w:rPr>
          <w:sz w:val="24"/>
        </w:rPr>
        <w:t>3</w:t>
      </w:r>
      <w:r>
        <w:rPr>
          <w:rFonts w:hAnsi="宋体"/>
          <w:sz w:val="24"/>
        </w:rPr>
        <w:t>）打靶距离：</w:t>
      </w:r>
      <w:r>
        <w:rPr>
          <w:sz w:val="24"/>
        </w:rPr>
        <w:t xml:space="preserve">        30</w:t>
      </w:r>
      <w:r>
        <w:rPr>
          <w:rFonts w:hAnsi="宋体"/>
          <w:sz w:val="24"/>
        </w:rPr>
        <w:t>米</w:t>
      </w:r>
    </w:p>
    <w:p w14:paraId="368DB2D9" w14:textId="77777777" w:rsidR="00111E98" w:rsidRDefault="00111E98" w:rsidP="000257A6">
      <w:pPr>
        <w:spacing w:line="400" w:lineRule="exact"/>
        <w:ind w:firstLineChars="200" w:firstLine="480"/>
        <w:rPr>
          <w:sz w:val="24"/>
        </w:rPr>
      </w:pPr>
      <w:r>
        <w:rPr>
          <w:rFonts w:hAnsi="宋体"/>
          <w:sz w:val="24"/>
        </w:rPr>
        <w:t>（</w:t>
      </w:r>
      <w:r>
        <w:rPr>
          <w:sz w:val="24"/>
        </w:rPr>
        <w:t>4</w:t>
      </w:r>
      <w:r>
        <w:rPr>
          <w:rFonts w:hAnsi="宋体"/>
          <w:sz w:val="24"/>
        </w:rPr>
        <w:t>）串行输出帧格式：</w:t>
      </w:r>
      <w:r>
        <w:rPr>
          <w:sz w:val="24"/>
        </w:rPr>
        <w:t xml:space="preserve">  </w:t>
      </w:r>
      <w:r>
        <w:rPr>
          <w:rFonts w:hAnsi="宋体"/>
          <w:sz w:val="24"/>
        </w:rPr>
        <w:t>射击次数</w:t>
      </w:r>
      <w:r>
        <w:rPr>
          <w:sz w:val="24"/>
        </w:rPr>
        <w:t xml:space="preserve"> </w:t>
      </w:r>
      <w:r>
        <w:rPr>
          <w:rFonts w:hAnsi="宋体"/>
          <w:sz w:val="24"/>
        </w:rPr>
        <w:t>＋</w:t>
      </w:r>
      <w:r>
        <w:rPr>
          <w:sz w:val="24"/>
        </w:rPr>
        <w:t xml:space="preserve"> </w:t>
      </w:r>
      <w:r>
        <w:rPr>
          <w:rFonts w:hAnsi="宋体"/>
          <w:sz w:val="24"/>
        </w:rPr>
        <w:t>所击中的光电探测器的编号</w:t>
      </w:r>
    </w:p>
    <w:p w14:paraId="751305BF" w14:textId="77777777" w:rsidR="00111E98" w:rsidRDefault="00111E98">
      <w:pPr>
        <w:spacing w:line="400" w:lineRule="exact"/>
        <w:ind w:left="357"/>
        <w:rPr>
          <w:rFonts w:ascii="宋体" w:hAnsi="宋体"/>
          <w:sz w:val="18"/>
          <w:szCs w:val="18"/>
        </w:rPr>
      </w:pPr>
    </w:p>
    <w:p w14:paraId="75D06532" w14:textId="77777777" w:rsidR="00111E98" w:rsidRDefault="00111E98">
      <w:pPr>
        <w:spacing w:line="400" w:lineRule="exact"/>
        <w:ind w:left="357"/>
        <w:rPr>
          <w:rFonts w:ascii="宋体" w:hAnsi="宋体"/>
          <w:sz w:val="18"/>
          <w:szCs w:val="18"/>
        </w:rPr>
      </w:pPr>
    </w:p>
    <w:p w14:paraId="56C73642" w14:textId="77777777" w:rsidR="00111E98" w:rsidRDefault="00111E98">
      <w:pPr>
        <w:spacing w:line="400" w:lineRule="exact"/>
        <w:ind w:left="357"/>
        <w:rPr>
          <w:rFonts w:ascii="宋体" w:hAnsi="宋体"/>
          <w:sz w:val="18"/>
          <w:szCs w:val="18"/>
        </w:rPr>
      </w:pPr>
    </w:p>
    <w:p w14:paraId="33796F00" w14:textId="3601BE44" w:rsidR="00111E98" w:rsidRDefault="00B36FF6">
      <w:pPr>
        <w:pStyle w:val="1"/>
        <w:spacing w:before="480" w:after="480"/>
      </w:pPr>
      <w:r>
        <w:rPr>
          <w:rFonts w:hint="eastAsia"/>
          <w:noProof/>
        </w:rPr>
        <mc:AlternateContent>
          <mc:Choice Requires="wps">
            <w:drawing>
              <wp:anchor distT="0" distB="0" distL="114300" distR="114300" simplePos="0" relativeHeight="251676672" behindDoc="0" locked="0" layoutInCell="1" allowOverlap="1" wp14:anchorId="3D01BA84" wp14:editId="065D2616">
                <wp:simplePos x="0" y="0"/>
                <wp:positionH relativeFrom="column">
                  <wp:posOffset>346075</wp:posOffset>
                </wp:positionH>
                <wp:positionV relativeFrom="paragraph">
                  <wp:posOffset>41910</wp:posOffset>
                </wp:positionV>
                <wp:extent cx="2233295" cy="626745"/>
                <wp:effectExtent l="0" t="850900" r="1905" b="0"/>
                <wp:wrapNone/>
                <wp:docPr id="877099513"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233295" cy="626745"/>
                        </a:xfrm>
                        <a:prstGeom prst="wedgeRoundRectCallout">
                          <a:avLst>
                            <a:gd name="adj1" fmla="val 45106"/>
                            <a:gd name="adj2" fmla="val 182926"/>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5A0C66D" w14:textId="77777777" w:rsidR="000257A6" w:rsidRDefault="000257A6" w:rsidP="000257A6">
                            <w:pPr>
                              <w:rPr>
                                <w:szCs w:val="18"/>
                              </w:rPr>
                            </w:pPr>
                            <w:r>
                              <w:rPr>
                                <w:rFonts w:ascii="宋体" w:hAnsi="宋体" w:hint="eastAsia"/>
                                <w:color w:val="C00000"/>
                                <w:szCs w:val="21"/>
                              </w:rPr>
                              <w:t>所有段落都要首行缩进2个字符，哪怕段落只有一行。</w:t>
                            </w:r>
                          </w:p>
                          <w:p w14:paraId="63E9338A" w14:textId="77777777" w:rsidR="000257A6" w:rsidRDefault="000257A6" w:rsidP="000257A6">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3D01BA84" id="_x0000_s1059" type="#_x0000_t62" style="position:absolute;left:0;text-align:left;margin-left:27.25pt;margin-top:3.3pt;width:175.85pt;height:49.35pt;rotation:18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" adj="20543,50312" strokecolor="red">
                <v:path arrowok="t"/>
                <v:textbox>
                  <w:txbxContent>
                    <w:p w14:paraId="65A0C66D" w14:textId="77777777" w:rsidR="000257A6" w:rsidRDefault="000257A6" w:rsidP="000257A6">
                      <w:pPr>
                        <w:rPr>
                          <w:rFonts w:hint="eastAsia"/>
                          <w:szCs w:val="18"/>
                        </w:rPr>
                      </w:pPr>
                      <w:r>
                        <w:rPr>
                          <w:rFonts w:ascii="宋体" w:hAnsi="宋体" w:hint="eastAsia"/>
                          <w:color w:val="C00000"/>
                          <w:szCs w:val="21"/>
                        </w:rPr>
                        <w:t>所有段落都要首行缩进2个字符，哪怕段落只有一行。</w:t>
                      </w:r>
                    </w:p>
                    <w:p w14:paraId="63E9338A" w14:textId="77777777" w:rsidR="000257A6" w:rsidRDefault="000257A6" w:rsidP="000257A6">
                      <w:pPr>
                        <w:rPr>
                          <w:rFonts w:hint="eastAsia"/>
                          <w:szCs w:val="18"/>
                        </w:rPr>
                      </w:pPr>
                    </w:p>
                  </w:txbxContent>
                </v:textbox>
              </v:shape>
            </w:pict>
          </mc:Fallback>
        </mc:AlternateContent>
      </w:r>
      <w:r w:rsidR="00111E98">
        <w:rPr>
          <w:rFonts w:hint="eastAsia"/>
        </w:rPr>
        <w:br w:type="page"/>
      </w:r>
      <w:bookmarkStart w:id="10" w:name="_Toc108731077"/>
      <w:r w:rsidR="00111E98">
        <w:rPr>
          <w:rFonts w:hint="eastAsia"/>
        </w:rPr>
        <w:lastRenderedPageBreak/>
        <w:t xml:space="preserve">3  </w:t>
      </w:r>
      <w:r w:rsidR="002900BA">
        <w:rPr>
          <w:rFonts w:hint="eastAsia"/>
        </w:rPr>
        <w:t>系统</w:t>
      </w:r>
      <w:r w:rsidR="00111E98">
        <w:rPr>
          <w:rFonts w:hint="eastAsia"/>
        </w:rPr>
        <w:t>设计</w:t>
      </w:r>
      <w:bookmarkEnd w:id="10"/>
    </w:p>
    <w:p w14:paraId="54A4117D" w14:textId="77777777" w:rsidR="00111E98" w:rsidRDefault="00B36FF6">
      <w:pPr>
        <w:pStyle w:val="ac"/>
        <w:snapToGrid w:val="0"/>
        <w:spacing w:line="400" w:lineRule="exact"/>
        <w:ind w:firstLineChars="200" w:firstLine="480"/>
        <w:jc w:val="both"/>
        <w:rPr>
          <w:rFonts w:eastAsia="宋体"/>
          <w:b w:val="0"/>
          <w:sz w:val="24"/>
          <w:szCs w:val="24"/>
        </w:rPr>
      </w:pPr>
      <w:r>
        <w:rPr>
          <w:rFonts w:eastAsia="宋体"/>
          <w:b w:val="0"/>
          <w:noProof/>
          <w:sz w:val="24"/>
          <w:szCs w:val="24"/>
        </w:rPr>
        <mc:AlternateContent>
          <mc:Choice Requires="wps">
            <w:drawing>
              <wp:anchor distT="0" distB="0" distL="114300" distR="114300" simplePos="0" relativeHeight="251644928" behindDoc="0" locked="0" layoutInCell="1" allowOverlap="1" wp14:anchorId="3E8ABC16" wp14:editId="6B5E6444">
                <wp:simplePos x="0" y="0"/>
                <wp:positionH relativeFrom="column">
                  <wp:posOffset>3841115</wp:posOffset>
                </wp:positionH>
                <wp:positionV relativeFrom="paragraph">
                  <wp:posOffset>-362585</wp:posOffset>
                </wp:positionV>
                <wp:extent cx="2214245" cy="685800"/>
                <wp:effectExtent l="558800" t="50800" r="0" b="0"/>
                <wp:wrapNone/>
                <wp:docPr id="1516850715"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214245" cy="685800"/>
                        </a:xfrm>
                        <a:prstGeom prst="wedgeRoundRectCallout">
                          <a:avLst>
                            <a:gd name="adj1" fmla="val 73532"/>
                            <a:gd name="adj2" fmla="val 54245"/>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C4C5F8F" w14:textId="77777777" w:rsidR="00111E98" w:rsidRDefault="00111E98">
                            <w:pPr>
                              <w:rPr>
                                <w:szCs w:val="18"/>
                              </w:rPr>
                            </w:pPr>
                            <w:r>
                              <w:rPr>
                                <w:rFonts w:ascii="宋体" w:hAnsi="宋体" w:hint="eastAsia"/>
                                <w:szCs w:val="21"/>
                              </w:rPr>
                              <w:t>正文第一级标题为黑体三号字，居中，单倍行距，段前2行，段后2行。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3E8ABC16" id="_x0000_s1060" type="#_x0000_t62" style="position:absolute;left:0;text-align:left;margin-left:302.45pt;margin-top:-28.55pt;width:174.35pt;height:54pt;rotation:180;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" adj="26683,22517" strokecolor="red">
                <v:path arrowok="t"/>
                <v:textbox>
                  <w:txbxContent>
                    <w:p w14:paraId="1C4C5F8F" w14:textId="77777777" w:rsidR="00111E98" w:rsidRDefault="00111E98">
                      <w:pPr>
                        <w:rPr>
                          <w:rFonts w:hint="eastAsia"/>
                          <w:szCs w:val="18"/>
                        </w:rPr>
                      </w:pPr>
                      <w:r>
                        <w:rPr>
                          <w:rFonts w:ascii="宋体" w:hAnsi="宋体" w:hint="eastAsia"/>
                          <w:szCs w:val="21"/>
                        </w:rPr>
                        <w:t>正文第一级标题为黑体三号字，居中，单倍行距，段前2行，段后2行。</w:t>
                      </w:r>
                    </w:p>
                  </w:txbxContent>
                </v:textbox>
              </v:shape>
            </w:pict>
          </mc:Fallback>
        </mc:AlternateContent>
      </w:r>
      <w:r w:rsidR="00111E98">
        <w:rPr>
          <w:rFonts w:eastAsia="宋体" w:hAnsi="宋体"/>
          <w:b w:val="0"/>
          <w:sz w:val="24"/>
          <w:szCs w:val="24"/>
        </w:rPr>
        <w:t>激光打靶系统是一种集光、电于一体的系统，其工作原理是激光枪发出的激光束，打到光电传感器上，经光电传感器将光信号转换为电信号，电信号经过信号处理后由单片机发送到计算机的串行口，然后在计算机上完成成绩显示、查询和保存等功能。</w:t>
      </w:r>
    </w:p>
    <w:p w14:paraId="353FD4FB" w14:textId="77777777" w:rsidR="00111E98" w:rsidRDefault="00B36FF6">
      <w:pPr>
        <w:pStyle w:val="ac"/>
        <w:snapToGrid w:val="0"/>
        <w:spacing w:line="400" w:lineRule="exact"/>
        <w:ind w:firstLineChars="200" w:firstLine="482"/>
        <w:jc w:val="both"/>
        <w:rPr>
          <w:sz w:val="24"/>
          <w:szCs w:val="24"/>
        </w:rPr>
      </w:pPr>
      <w:r>
        <w:rPr>
          <w:rFonts w:eastAsia="宋体"/>
          <w:noProof/>
          <w:sz w:val="24"/>
          <w:szCs w:val="24"/>
        </w:rPr>
        <mc:AlternateContent>
          <mc:Choice Requires="wps">
            <w:drawing>
              <wp:anchor distT="0" distB="0" distL="114300" distR="114300" simplePos="0" relativeHeight="251660288" behindDoc="0" locked="0" layoutInCell="1" allowOverlap="1" wp14:anchorId="1F398176" wp14:editId="7C284FF9">
                <wp:simplePos x="0" y="0"/>
                <wp:positionH relativeFrom="column">
                  <wp:posOffset>3279140</wp:posOffset>
                </wp:positionH>
                <wp:positionV relativeFrom="paragraph">
                  <wp:posOffset>188595</wp:posOffset>
                </wp:positionV>
                <wp:extent cx="2359025" cy="910590"/>
                <wp:effectExtent l="596900" t="63500" r="3175" b="3810"/>
                <wp:wrapNone/>
                <wp:docPr id="1473499924"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359025" cy="910590"/>
                        </a:xfrm>
                        <a:prstGeom prst="wedgeRoundRectCallout">
                          <a:avLst>
                            <a:gd name="adj1" fmla="val 73532"/>
                            <a:gd name="adj2" fmla="val 5424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5D594FE" w14:textId="77777777" w:rsidR="00111E98" w:rsidRDefault="00111E98">
                            <w:pPr>
                              <w:rPr>
                                <w:color w:val="00B0F0"/>
                                <w:szCs w:val="18"/>
                              </w:rPr>
                            </w:pPr>
                            <w:r>
                              <w:rPr>
                                <w:rFonts w:ascii="宋体" w:hAnsi="宋体" w:hint="eastAsia"/>
                                <w:szCs w:val="21"/>
                              </w:rPr>
                              <w:t>正文中要有譬如“，如图3-1所示”的说明，将图和正文内容关联起来。</w:t>
                            </w:r>
                            <w:r>
                              <w:rPr>
                                <w:rFonts w:ascii="宋体" w:hAnsi="宋体" w:hint="eastAsia"/>
                                <w:color w:val="C00000"/>
                                <w:szCs w:val="21"/>
                              </w:rPr>
                              <w:t>图和所关联的正文内容要就近放置。不应过分超前或拖后。</w:t>
                            </w:r>
                          </w:p>
                          <w:p w14:paraId="6DC18F17"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1F398176" id="_x0000_s1061" type="#_x0000_t62" style="position:absolute;left:0;text-align:left;margin-left:258.2pt;margin-top:14.85pt;width:185.75pt;height:71.7pt;rotation:18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" adj="26683,22517" strokecolor="red">
                <v:path arrowok="t"/>
                <v:textbox>
                  <w:txbxContent>
                    <w:p w14:paraId="05D594FE" w14:textId="77777777" w:rsidR="00111E98" w:rsidRDefault="00111E98">
                      <w:pPr>
                        <w:rPr>
                          <w:color w:val="00B0F0"/>
                          <w:szCs w:val="18"/>
                        </w:rPr>
                      </w:pPr>
                      <w:r>
                        <w:rPr>
                          <w:rFonts w:ascii="宋体" w:hAnsi="宋体" w:hint="eastAsia"/>
                          <w:szCs w:val="21"/>
                        </w:rPr>
                        <w:t>正文中要有譬如“，如图3-1所示”的说明，将图和正文内容关联起来。</w:t>
                      </w:r>
                      <w:r>
                        <w:rPr>
                          <w:rFonts w:ascii="宋体" w:hAnsi="宋体" w:hint="eastAsia"/>
                          <w:color w:val="C00000"/>
                          <w:szCs w:val="21"/>
                        </w:rPr>
                        <w:t>图和所关联的正文内容要就近放置。不应过分超前或拖后。</w:t>
                      </w:r>
                    </w:p>
                    <w:p w14:paraId="6DC18F17" w14:textId="77777777" w:rsidR="00111E98" w:rsidRDefault="00111E98">
                      <w:pPr>
                        <w:rPr>
                          <w:rFonts w:hint="eastAsia"/>
                          <w:szCs w:val="18"/>
                        </w:rPr>
                      </w:pPr>
                    </w:p>
                  </w:txbxContent>
                </v:textbox>
              </v:shape>
            </w:pict>
          </mc:Fallback>
        </mc:AlternateContent>
      </w:r>
      <w:r w:rsidR="00111E98">
        <w:rPr>
          <w:rFonts w:eastAsia="宋体" w:hAnsi="宋体"/>
          <w:b w:val="0"/>
          <w:sz w:val="24"/>
          <w:szCs w:val="24"/>
        </w:rPr>
        <w:t>激光打靶系统结构的组成框图</w:t>
      </w:r>
      <w:r w:rsidR="00111E98">
        <w:rPr>
          <w:rFonts w:eastAsia="宋体" w:hAnsi="宋体" w:hint="eastAsia"/>
          <w:b w:val="0"/>
          <w:sz w:val="24"/>
          <w:szCs w:val="24"/>
        </w:rPr>
        <w:t>，如图</w:t>
      </w:r>
      <w:r w:rsidR="00111E98">
        <w:rPr>
          <w:rFonts w:eastAsia="宋体"/>
          <w:b w:val="0"/>
          <w:sz w:val="24"/>
          <w:szCs w:val="24"/>
        </w:rPr>
        <w:t>3-1</w:t>
      </w:r>
      <w:r w:rsidR="00111E98">
        <w:rPr>
          <w:rFonts w:eastAsia="宋体" w:hAnsi="宋体"/>
          <w:b w:val="0"/>
          <w:sz w:val="24"/>
          <w:szCs w:val="24"/>
        </w:rPr>
        <w:t>所示。该系统包括半导体激光枪、模块式探测器、数字信号处理和发送电路、计算机数据处理程序等四部分。</w:t>
      </w:r>
    </w:p>
    <w:p w14:paraId="6CDA8297" w14:textId="77777777" w:rsidR="00111E98" w:rsidRDefault="00B36FF6">
      <w:pPr>
        <w:pStyle w:val="ac"/>
        <w:snapToGrid w:val="0"/>
        <w:spacing w:line="400" w:lineRule="exact"/>
        <w:ind w:firstLineChars="200" w:firstLine="643"/>
        <w:jc w:val="both"/>
        <w:rPr>
          <w:rFonts w:ascii="宋体"/>
          <w:szCs w:val="21"/>
        </w:rPr>
      </w:pPr>
      <w:r>
        <w:rPr>
          <w:noProof/>
        </w:rPr>
        <mc:AlternateContent>
          <mc:Choice Requires="wpg">
            <w:drawing>
              <wp:anchor distT="0" distB="0" distL="114300" distR="114300" simplePos="0" relativeHeight="251637760" behindDoc="0" locked="0" layoutInCell="1" allowOverlap="1" wp14:anchorId="319107EE" wp14:editId="23EA14B2">
                <wp:simplePos x="0" y="0"/>
                <wp:positionH relativeFrom="column">
                  <wp:posOffset>291465</wp:posOffset>
                </wp:positionH>
                <wp:positionV relativeFrom="paragraph">
                  <wp:posOffset>139700</wp:posOffset>
                </wp:positionV>
                <wp:extent cx="4914900" cy="1584960"/>
                <wp:effectExtent l="0" t="0" r="0" b="2540"/>
                <wp:wrapNone/>
                <wp:docPr id="1456167144" name="组合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4900" cy="1584960"/>
                          <a:chOff x="0" y="0"/>
                          <a:chExt cx="7740" cy="2496"/>
                        </a:xfrm>
                      </wpg:grpSpPr>
                      <wps:wsp>
                        <wps:cNvPr id="621938299" name="文本框 13"/>
                        <wps:cNvSpPr txBox="1">
                          <a:spLocks/>
                        </wps:cNvSpPr>
                        <wps:spPr bwMode="auto">
                          <a:xfrm>
                            <a:off x="0" y="0"/>
                            <a:ext cx="540" cy="1092"/>
                          </a:xfrm>
                          <a:prstGeom prst="rect">
                            <a:avLst/>
                          </a:prstGeom>
                          <a:solidFill>
                            <a:srgbClr val="FFFFFF"/>
                          </a:solidFill>
                          <a:ln w="9525">
                            <a:solidFill>
                              <a:srgbClr val="000000"/>
                            </a:solidFill>
                            <a:miter lim="800000"/>
                            <a:headEnd/>
                            <a:tailEnd/>
                          </a:ln>
                        </wps:spPr>
                        <wps:txbx>
                          <w:txbxContent>
                            <w:p w14:paraId="23356BE9" w14:textId="77777777" w:rsidR="00111E98" w:rsidRDefault="00111E98">
                              <w:pPr>
                                <w:pStyle w:val="aa"/>
                                <w:rPr>
                                  <w:sz w:val="21"/>
                                  <w:szCs w:val="21"/>
                                </w:rPr>
                              </w:pPr>
                              <w:r>
                                <w:rPr>
                                  <w:rFonts w:hint="eastAsia"/>
                                  <w:sz w:val="21"/>
                                  <w:szCs w:val="21"/>
                                </w:rPr>
                                <w:t>激光枪</w:t>
                              </w:r>
                            </w:p>
                          </w:txbxContent>
                        </wps:txbx>
                        <wps:bodyPr rot="0" vert="horz" wrap="square" lIns="91440" tIns="45720" rIns="91440" bIns="45720" anchor="t" anchorCtr="0" upright="1">
                          <a:noAutofit/>
                        </wps:bodyPr>
                      </wps:wsp>
                      <wps:wsp>
                        <wps:cNvPr id="682920212" name="自选图形 14"/>
                        <wps:cNvSpPr>
                          <a:spLocks/>
                        </wps:cNvSpPr>
                        <wps:spPr bwMode="auto">
                          <a:xfrm>
                            <a:off x="540" y="468"/>
                            <a:ext cx="540" cy="156"/>
                          </a:xfrm>
                          <a:prstGeom prst="rightArrow">
                            <a:avLst>
                              <a:gd name="adj1" fmla="val 50000"/>
                              <a:gd name="adj2" fmla="val 865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40482931" name="文本框 15"/>
                        <wps:cNvSpPr txBox="1">
                          <a:spLocks/>
                        </wps:cNvSpPr>
                        <wps:spPr bwMode="auto">
                          <a:xfrm>
                            <a:off x="1080" y="0"/>
                            <a:ext cx="900" cy="1092"/>
                          </a:xfrm>
                          <a:prstGeom prst="rect">
                            <a:avLst/>
                          </a:prstGeom>
                          <a:solidFill>
                            <a:srgbClr val="FFFFFF"/>
                          </a:solidFill>
                          <a:ln w="9525">
                            <a:solidFill>
                              <a:srgbClr val="000000"/>
                            </a:solidFill>
                            <a:miter lim="800000"/>
                            <a:headEnd/>
                            <a:tailEnd/>
                          </a:ln>
                        </wps:spPr>
                        <wps:txbx>
                          <w:txbxContent>
                            <w:p w14:paraId="7A84D49B" w14:textId="77777777" w:rsidR="00111E98" w:rsidRDefault="00111E98">
                              <w:pPr>
                                <w:jc w:val="center"/>
                                <w:rPr>
                                  <w:szCs w:val="21"/>
                                </w:rPr>
                              </w:pPr>
                              <w:r>
                                <w:rPr>
                                  <w:rFonts w:hint="eastAsia"/>
                                  <w:szCs w:val="21"/>
                                </w:rPr>
                                <w:t>探测器</w:t>
                              </w:r>
                            </w:p>
                            <w:p w14:paraId="54DD3E96" w14:textId="77777777" w:rsidR="00111E98" w:rsidRDefault="00111E98">
                              <w:pPr>
                                <w:jc w:val="center"/>
                                <w:rPr>
                                  <w:szCs w:val="21"/>
                                </w:rPr>
                              </w:pPr>
                              <w:r>
                                <w:rPr>
                                  <w:rFonts w:hint="eastAsia"/>
                                  <w:szCs w:val="21"/>
                                </w:rPr>
                                <w:t>模</w:t>
                              </w:r>
                              <w:r>
                                <w:rPr>
                                  <w:rFonts w:hint="eastAsia"/>
                                  <w:szCs w:val="21"/>
                                </w:rPr>
                                <w:t xml:space="preserve"> </w:t>
                              </w:r>
                              <w:r>
                                <w:rPr>
                                  <w:rFonts w:hint="eastAsia"/>
                                  <w:szCs w:val="21"/>
                                </w:rPr>
                                <w:t>块</w:t>
                              </w:r>
                            </w:p>
                          </w:txbxContent>
                        </wps:txbx>
                        <wps:bodyPr rot="0" vert="horz" wrap="square" lIns="91440" tIns="45720" rIns="91440" bIns="45720" anchor="t" anchorCtr="0" upright="1">
                          <a:noAutofit/>
                        </wps:bodyPr>
                      </wps:wsp>
                      <wps:wsp>
                        <wps:cNvPr id="401715001" name="自选图形 16"/>
                        <wps:cNvSpPr>
                          <a:spLocks/>
                        </wps:cNvSpPr>
                        <wps:spPr bwMode="auto">
                          <a:xfrm>
                            <a:off x="1980" y="468"/>
                            <a:ext cx="540" cy="156"/>
                          </a:xfrm>
                          <a:prstGeom prst="rightArrow">
                            <a:avLst>
                              <a:gd name="adj1" fmla="val 50000"/>
                              <a:gd name="adj2" fmla="val 865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02455036" name="文本框 17"/>
                        <wps:cNvSpPr txBox="1">
                          <a:spLocks/>
                        </wps:cNvSpPr>
                        <wps:spPr bwMode="auto">
                          <a:xfrm>
                            <a:off x="3960" y="0"/>
                            <a:ext cx="900" cy="1092"/>
                          </a:xfrm>
                          <a:prstGeom prst="rect">
                            <a:avLst/>
                          </a:prstGeom>
                          <a:solidFill>
                            <a:srgbClr val="FFFFFF"/>
                          </a:solidFill>
                          <a:ln w="9525">
                            <a:solidFill>
                              <a:srgbClr val="000000"/>
                            </a:solidFill>
                            <a:miter lim="800000"/>
                            <a:headEnd/>
                            <a:tailEnd/>
                          </a:ln>
                        </wps:spPr>
                        <wps:txbx>
                          <w:txbxContent>
                            <w:p w14:paraId="6FB4C29E" w14:textId="77777777" w:rsidR="00111E98" w:rsidRDefault="00111E98">
                              <w:pPr>
                                <w:jc w:val="center"/>
                                <w:rPr>
                                  <w:szCs w:val="21"/>
                                </w:rPr>
                              </w:pPr>
                              <w:r>
                                <w:rPr>
                                  <w:rFonts w:hint="eastAsia"/>
                                  <w:szCs w:val="21"/>
                                </w:rPr>
                                <w:t>放</w:t>
                              </w:r>
                              <w:r>
                                <w:rPr>
                                  <w:rFonts w:hint="eastAsia"/>
                                  <w:szCs w:val="21"/>
                                </w:rPr>
                                <w:t xml:space="preserve"> </w:t>
                              </w:r>
                              <w:r>
                                <w:rPr>
                                  <w:rFonts w:hint="eastAsia"/>
                                  <w:szCs w:val="21"/>
                                </w:rPr>
                                <w:t>大</w:t>
                              </w:r>
                            </w:p>
                            <w:p w14:paraId="049B1C5E" w14:textId="77777777" w:rsidR="00111E98" w:rsidRDefault="00111E98">
                              <w:pPr>
                                <w:jc w:val="center"/>
                                <w:rPr>
                                  <w:szCs w:val="21"/>
                                </w:rPr>
                              </w:pPr>
                              <w:r>
                                <w:rPr>
                                  <w:rFonts w:hint="eastAsia"/>
                                  <w:szCs w:val="21"/>
                                </w:rPr>
                                <w:t>电</w:t>
                              </w:r>
                              <w:r>
                                <w:rPr>
                                  <w:rFonts w:hint="eastAsia"/>
                                  <w:szCs w:val="21"/>
                                </w:rPr>
                                <w:t xml:space="preserve"> </w:t>
                              </w:r>
                              <w:r>
                                <w:rPr>
                                  <w:rFonts w:hint="eastAsia"/>
                                  <w:szCs w:val="21"/>
                                </w:rPr>
                                <w:t>路</w:t>
                              </w:r>
                            </w:p>
                          </w:txbxContent>
                        </wps:txbx>
                        <wps:bodyPr rot="0" vert="horz" wrap="square" lIns="91440" tIns="45720" rIns="91440" bIns="45720" anchor="t" anchorCtr="0" upright="1">
                          <a:noAutofit/>
                        </wps:bodyPr>
                      </wps:wsp>
                      <wps:wsp>
                        <wps:cNvPr id="307816526" name="自选图形 18"/>
                        <wps:cNvSpPr>
                          <a:spLocks/>
                        </wps:cNvSpPr>
                        <wps:spPr bwMode="auto">
                          <a:xfrm>
                            <a:off x="3420" y="468"/>
                            <a:ext cx="540" cy="156"/>
                          </a:xfrm>
                          <a:prstGeom prst="rightArrow">
                            <a:avLst>
                              <a:gd name="adj1" fmla="val 50000"/>
                              <a:gd name="adj2" fmla="val 865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6933812" name="文本框 19"/>
                        <wps:cNvSpPr txBox="1">
                          <a:spLocks/>
                        </wps:cNvSpPr>
                        <wps:spPr bwMode="auto">
                          <a:xfrm>
                            <a:off x="2520" y="0"/>
                            <a:ext cx="900" cy="1092"/>
                          </a:xfrm>
                          <a:prstGeom prst="rect">
                            <a:avLst/>
                          </a:prstGeom>
                          <a:solidFill>
                            <a:srgbClr val="FFFFFF"/>
                          </a:solidFill>
                          <a:ln w="9525">
                            <a:solidFill>
                              <a:srgbClr val="000000"/>
                            </a:solidFill>
                            <a:miter lim="800000"/>
                            <a:headEnd/>
                            <a:tailEnd/>
                          </a:ln>
                        </wps:spPr>
                        <wps:txbx>
                          <w:txbxContent>
                            <w:p w14:paraId="708A2B0E" w14:textId="77777777" w:rsidR="00111E98" w:rsidRDefault="00111E98">
                              <w:pPr>
                                <w:jc w:val="center"/>
                                <w:rPr>
                                  <w:szCs w:val="21"/>
                                </w:rPr>
                              </w:pPr>
                              <w:r>
                                <w:rPr>
                                  <w:rFonts w:hint="eastAsia"/>
                                  <w:szCs w:val="21"/>
                                </w:rPr>
                                <w:t>滤</w:t>
                              </w:r>
                              <w:r>
                                <w:rPr>
                                  <w:rFonts w:hint="eastAsia"/>
                                  <w:szCs w:val="21"/>
                                </w:rPr>
                                <w:t xml:space="preserve"> </w:t>
                              </w:r>
                              <w:r>
                                <w:rPr>
                                  <w:rFonts w:hint="eastAsia"/>
                                  <w:szCs w:val="21"/>
                                </w:rPr>
                                <w:t>波</w:t>
                              </w:r>
                            </w:p>
                            <w:p w14:paraId="7FA2BD15" w14:textId="77777777" w:rsidR="00111E98" w:rsidRDefault="00111E98">
                              <w:pPr>
                                <w:jc w:val="center"/>
                                <w:rPr>
                                  <w:szCs w:val="21"/>
                                </w:rPr>
                              </w:pPr>
                              <w:r>
                                <w:rPr>
                                  <w:rFonts w:hint="eastAsia"/>
                                  <w:szCs w:val="21"/>
                                </w:rPr>
                                <w:t>电</w:t>
                              </w:r>
                              <w:r>
                                <w:rPr>
                                  <w:rFonts w:hint="eastAsia"/>
                                  <w:szCs w:val="21"/>
                                </w:rPr>
                                <w:t xml:space="preserve"> </w:t>
                              </w:r>
                              <w:r>
                                <w:rPr>
                                  <w:rFonts w:hint="eastAsia"/>
                                  <w:szCs w:val="21"/>
                                </w:rPr>
                                <w:t>路</w:t>
                              </w:r>
                            </w:p>
                          </w:txbxContent>
                        </wps:txbx>
                        <wps:bodyPr rot="0" vert="horz" wrap="square" lIns="91440" tIns="45720" rIns="91440" bIns="45720" anchor="t" anchorCtr="0" upright="1">
                          <a:noAutofit/>
                        </wps:bodyPr>
                      </wps:wsp>
                      <wps:wsp>
                        <wps:cNvPr id="311746786" name="自选图形 20"/>
                        <wps:cNvSpPr>
                          <a:spLocks/>
                        </wps:cNvSpPr>
                        <wps:spPr bwMode="auto">
                          <a:xfrm>
                            <a:off x="4860" y="468"/>
                            <a:ext cx="540" cy="156"/>
                          </a:xfrm>
                          <a:prstGeom prst="rightArrow">
                            <a:avLst>
                              <a:gd name="adj1" fmla="val 50000"/>
                              <a:gd name="adj2" fmla="val 865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02796396" name="文本框 21"/>
                        <wps:cNvSpPr txBox="1">
                          <a:spLocks/>
                        </wps:cNvSpPr>
                        <wps:spPr bwMode="auto">
                          <a:xfrm>
                            <a:off x="5400" y="0"/>
                            <a:ext cx="900" cy="1092"/>
                          </a:xfrm>
                          <a:prstGeom prst="rect">
                            <a:avLst/>
                          </a:prstGeom>
                          <a:solidFill>
                            <a:srgbClr val="FFFFFF"/>
                          </a:solidFill>
                          <a:ln w="9525">
                            <a:solidFill>
                              <a:srgbClr val="000000"/>
                            </a:solidFill>
                            <a:miter lim="800000"/>
                            <a:headEnd/>
                            <a:tailEnd/>
                          </a:ln>
                        </wps:spPr>
                        <wps:txbx>
                          <w:txbxContent>
                            <w:p w14:paraId="317939ED" w14:textId="77777777" w:rsidR="00111E98" w:rsidRDefault="00111E98">
                              <w:pPr>
                                <w:jc w:val="center"/>
                                <w:rPr>
                                  <w:szCs w:val="21"/>
                                </w:rPr>
                              </w:pPr>
                              <w:r>
                                <w:rPr>
                                  <w:rFonts w:hint="eastAsia"/>
                                  <w:szCs w:val="21"/>
                                </w:rPr>
                                <w:t>整</w:t>
                              </w:r>
                              <w:r>
                                <w:rPr>
                                  <w:rFonts w:hint="eastAsia"/>
                                  <w:szCs w:val="21"/>
                                </w:rPr>
                                <w:t xml:space="preserve"> </w:t>
                              </w:r>
                              <w:r>
                                <w:rPr>
                                  <w:rFonts w:hint="eastAsia"/>
                                  <w:szCs w:val="21"/>
                                </w:rPr>
                                <w:t>形</w:t>
                              </w:r>
                            </w:p>
                            <w:p w14:paraId="12AFFBC9" w14:textId="77777777" w:rsidR="00111E98" w:rsidRDefault="00111E98">
                              <w:pPr>
                                <w:jc w:val="center"/>
                                <w:rPr>
                                  <w:szCs w:val="21"/>
                                </w:rPr>
                              </w:pPr>
                              <w:r>
                                <w:rPr>
                                  <w:rFonts w:hint="eastAsia"/>
                                  <w:szCs w:val="21"/>
                                </w:rPr>
                                <w:t>电</w:t>
                              </w:r>
                              <w:r>
                                <w:rPr>
                                  <w:rFonts w:hint="eastAsia"/>
                                  <w:szCs w:val="21"/>
                                </w:rPr>
                                <w:t xml:space="preserve"> </w:t>
                              </w:r>
                              <w:r>
                                <w:rPr>
                                  <w:rFonts w:hint="eastAsia"/>
                                  <w:szCs w:val="21"/>
                                </w:rPr>
                                <w:t>路</w:t>
                              </w:r>
                            </w:p>
                          </w:txbxContent>
                        </wps:txbx>
                        <wps:bodyPr rot="0" vert="horz" wrap="square" lIns="91440" tIns="45720" rIns="91440" bIns="45720" anchor="t" anchorCtr="0" upright="1">
                          <a:noAutofit/>
                        </wps:bodyPr>
                      </wps:wsp>
                      <wps:wsp>
                        <wps:cNvPr id="754171195" name="自选图形 22"/>
                        <wps:cNvSpPr>
                          <a:spLocks/>
                        </wps:cNvSpPr>
                        <wps:spPr bwMode="auto">
                          <a:xfrm>
                            <a:off x="6300" y="468"/>
                            <a:ext cx="540" cy="156"/>
                          </a:xfrm>
                          <a:prstGeom prst="rightArrow">
                            <a:avLst>
                              <a:gd name="adj1" fmla="val 50000"/>
                              <a:gd name="adj2" fmla="val 865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0257307" name="文本框 23"/>
                        <wps:cNvSpPr txBox="1">
                          <a:spLocks/>
                        </wps:cNvSpPr>
                        <wps:spPr bwMode="auto">
                          <a:xfrm>
                            <a:off x="6840" y="0"/>
                            <a:ext cx="900" cy="1092"/>
                          </a:xfrm>
                          <a:prstGeom prst="rect">
                            <a:avLst/>
                          </a:prstGeom>
                          <a:solidFill>
                            <a:srgbClr val="FFFFFF"/>
                          </a:solidFill>
                          <a:ln w="9525">
                            <a:solidFill>
                              <a:srgbClr val="000000"/>
                            </a:solidFill>
                            <a:miter lim="800000"/>
                            <a:headEnd/>
                            <a:tailEnd/>
                          </a:ln>
                        </wps:spPr>
                        <wps:txbx>
                          <w:txbxContent>
                            <w:p w14:paraId="3620CB19" w14:textId="77777777" w:rsidR="00111E98" w:rsidRDefault="00111E98">
                              <w:pPr>
                                <w:jc w:val="center"/>
                                <w:rPr>
                                  <w:szCs w:val="21"/>
                                </w:rPr>
                              </w:pPr>
                              <w:r>
                                <w:rPr>
                                  <w:rFonts w:hint="eastAsia"/>
                                  <w:szCs w:val="21"/>
                                </w:rPr>
                                <w:t>优</w:t>
                              </w:r>
                              <w:r>
                                <w:rPr>
                                  <w:rFonts w:hint="eastAsia"/>
                                  <w:szCs w:val="21"/>
                                </w:rPr>
                                <w:t xml:space="preserve"> </w:t>
                              </w:r>
                              <w:r>
                                <w:rPr>
                                  <w:rFonts w:hint="eastAsia"/>
                                  <w:szCs w:val="21"/>
                                </w:rPr>
                                <w:t>先</w:t>
                              </w:r>
                            </w:p>
                            <w:p w14:paraId="231C4BA3" w14:textId="77777777" w:rsidR="00111E98" w:rsidRDefault="00111E98">
                              <w:pPr>
                                <w:jc w:val="center"/>
                                <w:rPr>
                                  <w:szCs w:val="21"/>
                                </w:rPr>
                              </w:pPr>
                              <w:r>
                                <w:rPr>
                                  <w:rFonts w:hint="eastAsia"/>
                                  <w:szCs w:val="21"/>
                                </w:rPr>
                                <w:t>编</w:t>
                              </w:r>
                              <w:r>
                                <w:rPr>
                                  <w:rFonts w:hint="eastAsia"/>
                                  <w:szCs w:val="21"/>
                                </w:rPr>
                                <w:t xml:space="preserve"> </w:t>
                              </w:r>
                              <w:r>
                                <w:rPr>
                                  <w:rFonts w:hint="eastAsia"/>
                                  <w:szCs w:val="21"/>
                                </w:rPr>
                                <w:t>码</w:t>
                              </w:r>
                            </w:p>
                            <w:p w14:paraId="0F8E5F9E" w14:textId="77777777" w:rsidR="00111E98" w:rsidRDefault="00111E98">
                              <w:pPr>
                                <w:jc w:val="center"/>
                                <w:rPr>
                                  <w:szCs w:val="21"/>
                                </w:rPr>
                              </w:pPr>
                              <w:r>
                                <w:rPr>
                                  <w:rFonts w:hint="eastAsia"/>
                                  <w:szCs w:val="21"/>
                                </w:rPr>
                                <w:t>电</w:t>
                              </w:r>
                              <w:r>
                                <w:rPr>
                                  <w:rFonts w:hint="eastAsia"/>
                                  <w:szCs w:val="21"/>
                                </w:rPr>
                                <w:t xml:space="preserve"> </w:t>
                              </w:r>
                              <w:r>
                                <w:rPr>
                                  <w:rFonts w:hint="eastAsia"/>
                                  <w:szCs w:val="21"/>
                                </w:rPr>
                                <w:t>路</w:t>
                              </w:r>
                            </w:p>
                          </w:txbxContent>
                        </wps:txbx>
                        <wps:bodyPr rot="0" vert="horz" wrap="square" lIns="91440" tIns="45720" rIns="91440" bIns="45720" anchor="t" anchorCtr="0" upright="1">
                          <a:noAutofit/>
                        </wps:bodyPr>
                      </wps:wsp>
                      <wps:wsp>
                        <wps:cNvPr id="2106397092" name="自选图形 24"/>
                        <wps:cNvSpPr>
                          <a:spLocks/>
                        </wps:cNvSpPr>
                        <wps:spPr bwMode="auto">
                          <a:xfrm>
                            <a:off x="540" y="1872"/>
                            <a:ext cx="540" cy="156"/>
                          </a:xfrm>
                          <a:prstGeom prst="rightArrow">
                            <a:avLst>
                              <a:gd name="adj1" fmla="val 50000"/>
                              <a:gd name="adj2" fmla="val 865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52356288" name="文本框 25"/>
                        <wps:cNvSpPr txBox="1">
                          <a:spLocks/>
                        </wps:cNvSpPr>
                        <wps:spPr bwMode="auto">
                          <a:xfrm>
                            <a:off x="1080" y="1404"/>
                            <a:ext cx="900" cy="1092"/>
                          </a:xfrm>
                          <a:prstGeom prst="rect">
                            <a:avLst/>
                          </a:prstGeom>
                          <a:solidFill>
                            <a:srgbClr val="FFFFFF"/>
                          </a:solidFill>
                          <a:ln w="9525">
                            <a:solidFill>
                              <a:srgbClr val="000000"/>
                            </a:solidFill>
                            <a:miter lim="800000"/>
                            <a:headEnd/>
                            <a:tailEnd/>
                          </a:ln>
                        </wps:spPr>
                        <wps:txbx>
                          <w:txbxContent>
                            <w:p w14:paraId="150BF1F5" w14:textId="77777777" w:rsidR="00111E98" w:rsidRDefault="00111E98">
                              <w:pPr>
                                <w:jc w:val="center"/>
                                <w:rPr>
                                  <w:szCs w:val="21"/>
                                </w:rPr>
                              </w:pPr>
                              <w:r>
                                <w:rPr>
                                  <w:rFonts w:hint="eastAsia"/>
                                  <w:szCs w:val="21"/>
                                </w:rPr>
                                <w:t>串</w:t>
                              </w:r>
                              <w:r>
                                <w:rPr>
                                  <w:rFonts w:hint="eastAsia"/>
                                  <w:szCs w:val="21"/>
                                </w:rPr>
                                <w:t xml:space="preserve"> </w:t>
                              </w:r>
                              <w:r>
                                <w:rPr>
                                  <w:rFonts w:hint="eastAsia"/>
                                  <w:szCs w:val="21"/>
                                </w:rPr>
                                <w:t>行</w:t>
                              </w:r>
                            </w:p>
                            <w:p w14:paraId="064E11DC" w14:textId="77777777" w:rsidR="00111E98" w:rsidRDefault="00111E98">
                              <w:pPr>
                                <w:jc w:val="center"/>
                                <w:rPr>
                                  <w:szCs w:val="21"/>
                                </w:rPr>
                              </w:pPr>
                              <w:r>
                                <w:rPr>
                                  <w:rFonts w:hint="eastAsia"/>
                                  <w:szCs w:val="21"/>
                                </w:rPr>
                                <w:t>收</w:t>
                              </w:r>
                              <w:r>
                                <w:rPr>
                                  <w:rFonts w:hint="eastAsia"/>
                                  <w:szCs w:val="21"/>
                                </w:rPr>
                                <w:t xml:space="preserve"> </w:t>
                              </w:r>
                              <w:r>
                                <w:rPr>
                                  <w:rFonts w:hint="eastAsia"/>
                                  <w:szCs w:val="21"/>
                                </w:rPr>
                                <w:t>发</w:t>
                              </w:r>
                            </w:p>
                            <w:p w14:paraId="7C0FCDD4" w14:textId="77777777" w:rsidR="00111E98" w:rsidRDefault="00111E98">
                              <w:pPr>
                                <w:jc w:val="center"/>
                                <w:rPr>
                                  <w:szCs w:val="21"/>
                                </w:rPr>
                              </w:pPr>
                              <w:r>
                                <w:rPr>
                                  <w:rFonts w:hint="eastAsia"/>
                                  <w:szCs w:val="21"/>
                                </w:rPr>
                                <w:t>模</w:t>
                              </w:r>
                              <w:r>
                                <w:rPr>
                                  <w:rFonts w:hint="eastAsia"/>
                                  <w:szCs w:val="21"/>
                                </w:rPr>
                                <w:t xml:space="preserve"> </w:t>
                              </w:r>
                              <w:r>
                                <w:rPr>
                                  <w:rFonts w:hint="eastAsia"/>
                                  <w:szCs w:val="21"/>
                                </w:rPr>
                                <w:t>块</w:t>
                              </w:r>
                            </w:p>
                          </w:txbxContent>
                        </wps:txbx>
                        <wps:bodyPr rot="0" vert="horz" wrap="square" lIns="91440" tIns="45720" rIns="91440" bIns="45720" anchor="t" anchorCtr="0" upright="1">
                          <a:noAutofit/>
                        </wps:bodyPr>
                      </wps:wsp>
                      <wps:wsp>
                        <wps:cNvPr id="400171192" name="自选图形 26"/>
                        <wps:cNvSpPr>
                          <a:spLocks/>
                        </wps:cNvSpPr>
                        <wps:spPr bwMode="auto">
                          <a:xfrm>
                            <a:off x="1980" y="1872"/>
                            <a:ext cx="540" cy="156"/>
                          </a:xfrm>
                          <a:prstGeom prst="rightArrow">
                            <a:avLst>
                              <a:gd name="adj1" fmla="val 50000"/>
                              <a:gd name="adj2" fmla="val 865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27415907" name="文本框 27"/>
                        <wps:cNvSpPr txBox="1">
                          <a:spLocks/>
                        </wps:cNvSpPr>
                        <wps:spPr bwMode="auto">
                          <a:xfrm>
                            <a:off x="2520" y="1404"/>
                            <a:ext cx="900" cy="1092"/>
                          </a:xfrm>
                          <a:prstGeom prst="rect">
                            <a:avLst/>
                          </a:prstGeom>
                          <a:solidFill>
                            <a:srgbClr val="FFFFFF"/>
                          </a:solidFill>
                          <a:ln w="9525">
                            <a:solidFill>
                              <a:srgbClr val="000000"/>
                            </a:solidFill>
                            <a:miter lim="800000"/>
                            <a:headEnd/>
                            <a:tailEnd/>
                          </a:ln>
                        </wps:spPr>
                        <wps:txbx>
                          <w:txbxContent>
                            <w:p w14:paraId="265A7074" w14:textId="77777777" w:rsidR="00111E98" w:rsidRDefault="00111E98">
                              <w:pPr>
                                <w:jc w:val="center"/>
                                <w:rPr>
                                  <w:szCs w:val="21"/>
                                </w:rPr>
                              </w:pPr>
                              <w:r>
                                <w:rPr>
                                  <w:rFonts w:hint="eastAsia"/>
                                  <w:szCs w:val="21"/>
                                </w:rPr>
                                <w:t>电</w:t>
                              </w:r>
                              <w:r>
                                <w:rPr>
                                  <w:rFonts w:hint="eastAsia"/>
                                  <w:szCs w:val="21"/>
                                </w:rPr>
                                <w:t xml:space="preserve"> </w:t>
                              </w:r>
                              <w:r>
                                <w:rPr>
                                  <w:rFonts w:hint="eastAsia"/>
                                  <w:szCs w:val="21"/>
                                </w:rPr>
                                <w:t>平</w:t>
                              </w:r>
                            </w:p>
                            <w:p w14:paraId="7698D8DF" w14:textId="77777777" w:rsidR="00111E98" w:rsidRDefault="00111E98">
                              <w:pPr>
                                <w:jc w:val="center"/>
                                <w:rPr>
                                  <w:szCs w:val="21"/>
                                </w:rPr>
                              </w:pPr>
                              <w:r>
                                <w:rPr>
                                  <w:rFonts w:hint="eastAsia"/>
                                  <w:szCs w:val="21"/>
                                </w:rPr>
                                <w:t>转</w:t>
                              </w:r>
                              <w:r>
                                <w:rPr>
                                  <w:rFonts w:hint="eastAsia"/>
                                  <w:szCs w:val="21"/>
                                </w:rPr>
                                <w:t xml:space="preserve"> </w:t>
                              </w:r>
                              <w:r>
                                <w:rPr>
                                  <w:rFonts w:hint="eastAsia"/>
                                  <w:szCs w:val="21"/>
                                </w:rPr>
                                <w:t>换</w:t>
                              </w:r>
                            </w:p>
                          </w:txbxContent>
                        </wps:txbx>
                        <wps:bodyPr rot="0" vert="horz" wrap="square" lIns="91440" tIns="45720" rIns="91440" bIns="45720" anchor="t" anchorCtr="0" upright="1">
                          <a:noAutofit/>
                        </wps:bodyPr>
                      </wps:wsp>
                      <wps:wsp>
                        <wps:cNvPr id="1795533535" name="自选图形 28"/>
                        <wps:cNvSpPr>
                          <a:spLocks/>
                        </wps:cNvSpPr>
                        <wps:spPr bwMode="auto">
                          <a:xfrm>
                            <a:off x="3420" y="1872"/>
                            <a:ext cx="1980" cy="156"/>
                          </a:xfrm>
                          <a:prstGeom prst="rightArrow">
                            <a:avLst>
                              <a:gd name="adj1" fmla="val 50000"/>
                              <a:gd name="adj2" fmla="val 31730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84523653" name="文本框 29"/>
                        <wps:cNvSpPr txBox="1">
                          <a:spLocks/>
                        </wps:cNvSpPr>
                        <wps:spPr bwMode="auto">
                          <a:xfrm>
                            <a:off x="5400" y="1404"/>
                            <a:ext cx="540" cy="1092"/>
                          </a:xfrm>
                          <a:prstGeom prst="rect">
                            <a:avLst/>
                          </a:prstGeom>
                          <a:solidFill>
                            <a:srgbClr val="FFFFFF"/>
                          </a:solidFill>
                          <a:ln w="9525">
                            <a:solidFill>
                              <a:srgbClr val="000000"/>
                            </a:solidFill>
                            <a:miter lim="800000"/>
                            <a:headEnd/>
                            <a:tailEnd/>
                          </a:ln>
                        </wps:spPr>
                        <wps:txbx>
                          <w:txbxContent>
                            <w:p w14:paraId="793FA9E7" w14:textId="77777777" w:rsidR="00111E98" w:rsidRDefault="00111E98">
                              <w:pPr>
                                <w:jc w:val="center"/>
                                <w:rPr>
                                  <w:szCs w:val="21"/>
                                </w:rPr>
                              </w:pPr>
                              <w:r>
                                <w:rPr>
                                  <w:rFonts w:hint="eastAsia"/>
                                  <w:szCs w:val="21"/>
                                </w:rPr>
                                <w:t>计算机</w:t>
                              </w:r>
                            </w:p>
                          </w:txbxContent>
                        </wps:txbx>
                        <wps:bodyPr rot="0" vert="horz" wrap="square" lIns="91440" tIns="45720" rIns="91440" bIns="45720" anchor="t" anchorCtr="0" upright="1">
                          <a:noAutofit/>
                        </wps:bodyPr>
                      </wps:wsp>
                      <wps:wsp>
                        <wps:cNvPr id="1237494236" name="文本框 30"/>
                        <wps:cNvSpPr txBox="1">
                          <a:spLocks/>
                        </wps:cNvSpPr>
                        <wps:spPr bwMode="auto">
                          <a:xfrm>
                            <a:off x="3960" y="1404"/>
                            <a:ext cx="1080" cy="4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0ED669" w14:textId="77777777" w:rsidR="00111E98" w:rsidRDefault="00111E98">
                              <w:pPr>
                                <w:jc w:val="center"/>
                                <w:rPr>
                                  <w:szCs w:val="21"/>
                                </w:rPr>
                              </w:pPr>
                              <w:r>
                                <w:rPr>
                                  <w:rFonts w:hint="eastAsia"/>
                                  <w:szCs w:val="21"/>
                                </w:rPr>
                                <w:t>串口</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group w14:anchorId="319107EE" id="组合 12" o:spid="_x0000_s1062" style="position:absolute;left:0;text-align:left;margin-left:22.95pt;margin-top:11pt;width:387pt;height:124.8pt;z-index:251637760" coordsize="7740,2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">
                <v:shape id="文本框 13" o:spid="_x0000_s1063" type="#_x0000_t202" style="position:absolute;width:54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">
                  <v:path arrowok="t"/>
                  <v:textbox>
                    <w:txbxContent>
                      <w:p w14:paraId="23356BE9" w14:textId="77777777" w:rsidR="00111E98" w:rsidRDefault="00111E98">
                        <w:pPr>
                          <w:pStyle w:val="aa"/>
                          <w:rPr>
                            <w:rFonts w:hint="eastAsia"/>
                            <w:sz w:val="21"/>
                            <w:szCs w:val="21"/>
                          </w:rPr>
                        </w:pPr>
                        <w:r>
                          <w:rPr>
                            <w:rFonts w:hint="eastAsia"/>
                            <w:sz w:val="21"/>
                            <w:szCs w:val="21"/>
                          </w:rPr>
                          <w:t>激光枪</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自选图形 14" o:spid="_x0000_s1064" type="#_x0000_t13" style="position:absolute;left:540;top:468;width:540;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">
                  <v:path arrowok="t"/>
                </v:shape>
                <v:shape id="文本框 15" o:spid="_x0000_s1065" type="#_x0000_t202" style="position:absolute;left:1080;width:90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">
                  <v:path arrowok="t"/>
                  <v:textbox>
                    <w:txbxContent>
                      <w:p w14:paraId="7A84D49B" w14:textId="77777777" w:rsidR="00111E98" w:rsidRDefault="00111E98">
                        <w:pPr>
                          <w:jc w:val="center"/>
                          <w:rPr>
                            <w:rFonts w:hint="eastAsia"/>
                            <w:szCs w:val="21"/>
                          </w:rPr>
                        </w:pPr>
                        <w:r>
                          <w:rPr>
                            <w:rFonts w:hint="eastAsia"/>
                            <w:szCs w:val="21"/>
                          </w:rPr>
                          <w:t>探测器</w:t>
                        </w:r>
                      </w:p>
                      <w:p w14:paraId="54DD3E96" w14:textId="77777777" w:rsidR="00111E98" w:rsidRDefault="00111E98">
                        <w:pPr>
                          <w:jc w:val="center"/>
                          <w:rPr>
                            <w:rFonts w:hint="eastAsia"/>
                            <w:szCs w:val="21"/>
                          </w:rPr>
                        </w:pPr>
                        <w:r>
                          <w:rPr>
                            <w:rFonts w:hint="eastAsia"/>
                            <w:szCs w:val="21"/>
                          </w:rPr>
                          <w:t>模</w:t>
                        </w:r>
                        <w:r>
                          <w:rPr>
                            <w:rFonts w:hint="eastAsia"/>
                            <w:szCs w:val="21"/>
                          </w:rPr>
                          <w:t xml:space="preserve"> </w:t>
                        </w:r>
                        <w:r>
                          <w:rPr>
                            <w:rFonts w:hint="eastAsia"/>
                            <w:szCs w:val="21"/>
                          </w:rPr>
                          <w:t>块</w:t>
                        </w:r>
                      </w:p>
                    </w:txbxContent>
                  </v:textbox>
                </v:shape>
                <v:shape id="自选图形 16" o:spid="_x0000_s1066" type="#_x0000_t13" style="position:absolute;left:1980;top:468;width:540;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">
                  <v:path arrowok="t"/>
                </v:shape>
                <v:shape id="文本框 17" o:spid="_x0000_s1067" type="#_x0000_t202" style="position:absolute;left:3960;width:90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">
                  <v:path arrowok="t"/>
                  <v:textbox>
                    <w:txbxContent>
                      <w:p w14:paraId="6FB4C29E" w14:textId="77777777" w:rsidR="00111E98" w:rsidRDefault="00111E98">
                        <w:pPr>
                          <w:jc w:val="center"/>
                          <w:rPr>
                            <w:rFonts w:hint="eastAsia"/>
                            <w:szCs w:val="21"/>
                          </w:rPr>
                        </w:pPr>
                        <w:r>
                          <w:rPr>
                            <w:rFonts w:hint="eastAsia"/>
                            <w:szCs w:val="21"/>
                          </w:rPr>
                          <w:t>放</w:t>
                        </w:r>
                        <w:r>
                          <w:rPr>
                            <w:rFonts w:hint="eastAsia"/>
                            <w:szCs w:val="21"/>
                          </w:rPr>
                          <w:t xml:space="preserve"> </w:t>
                        </w:r>
                        <w:r>
                          <w:rPr>
                            <w:rFonts w:hint="eastAsia"/>
                            <w:szCs w:val="21"/>
                          </w:rPr>
                          <w:t>大</w:t>
                        </w:r>
                      </w:p>
                      <w:p w14:paraId="049B1C5E" w14:textId="77777777" w:rsidR="00111E98" w:rsidRDefault="00111E98">
                        <w:pPr>
                          <w:jc w:val="center"/>
                          <w:rPr>
                            <w:rFonts w:hint="eastAsia"/>
                            <w:szCs w:val="21"/>
                          </w:rPr>
                        </w:pPr>
                        <w:r>
                          <w:rPr>
                            <w:rFonts w:hint="eastAsia"/>
                            <w:szCs w:val="21"/>
                          </w:rPr>
                          <w:t>电</w:t>
                        </w:r>
                        <w:r>
                          <w:rPr>
                            <w:rFonts w:hint="eastAsia"/>
                            <w:szCs w:val="21"/>
                          </w:rPr>
                          <w:t xml:space="preserve"> </w:t>
                        </w:r>
                        <w:r>
                          <w:rPr>
                            <w:rFonts w:hint="eastAsia"/>
                            <w:szCs w:val="21"/>
                          </w:rPr>
                          <w:t>路</w:t>
                        </w:r>
                      </w:p>
                    </w:txbxContent>
                  </v:textbox>
                </v:shape>
                <v:shape id="自选图形 18" o:spid="_x0000_s1068" type="#_x0000_t13" style="position:absolute;left:3420;top:468;width:540;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">
                  <v:path arrowok="t"/>
                </v:shape>
                <v:shape id="文本框 19" o:spid="_x0000_s1069" type="#_x0000_t202" style="position:absolute;left:2520;width:90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">
                  <v:path arrowok="t"/>
                  <v:textbox>
                    <w:txbxContent>
                      <w:p w14:paraId="708A2B0E" w14:textId="77777777" w:rsidR="00111E98" w:rsidRDefault="00111E98">
                        <w:pPr>
                          <w:jc w:val="center"/>
                          <w:rPr>
                            <w:rFonts w:hint="eastAsia"/>
                            <w:szCs w:val="21"/>
                          </w:rPr>
                        </w:pPr>
                        <w:r>
                          <w:rPr>
                            <w:rFonts w:hint="eastAsia"/>
                            <w:szCs w:val="21"/>
                          </w:rPr>
                          <w:t>滤</w:t>
                        </w:r>
                        <w:r>
                          <w:rPr>
                            <w:rFonts w:hint="eastAsia"/>
                            <w:szCs w:val="21"/>
                          </w:rPr>
                          <w:t xml:space="preserve"> </w:t>
                        </w:r>
                        <w:r>
                          <w:rPr>
                            <w:rFonts w:hint="eastAsia"/>
                            <w:szCs w:val="21"/>
                          </w:rPr>
                          <w:t>波</w:t>
                        </w:r>
                      </w:p>
                      <w:p w14:paraId="7FA2BD15" w14:textId="77777777" w:rsidR="00111E98" w:rsidRDefault="00111E98">
                        <w:pPr>
                          <w:jc w:val="center"/>
                          <w:rPr>
                            <w:rFonts w:hint="eastAsia"/>
                            <w:szCs w:val="21"/>
                          </w:rPr>
                        </w:pPr>
                        <w:r>
                          <w:rPr>
                            <w:rFonts w:hint="eastAsia"/>
                            <w:szCs w:val="21"/>
                          </w:rPr>
                          <w:t>电</w:t>
                        </w:r>
                        <w:r>
                          <w:rPr>
                            <w:rFonts w:hint="eastAsia"/>
                            <w:szCs w:val="21"/>
                          </w:rPr>
                          <w:t xml:space="preserve"> </w:t>
                        </w:r>
                        <w:r>
                          <w:rPr>
                            <w:rFonts w:hint="eastAsia"/>
                            <w:szCs w:val="21"/>
                          </w:rPr>
                          <w:t>路</w:t>
                        </w:r>
                      </w:p>
                    </w:txbxContent>
                  </v:textbox>
                </v:shape>
                <v:shape id="自选图形 20" o:spid="_x0000_s1070" type="#_x0000_t13" style="position:absolute;left:4860;top:468;width:540;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">
                  <v:path arrowok="t"/>
                </v:shape>
                <v:shape id="文本框 21" o:spid="_x0000_s1071" type="#_x0000_t202" style="position:absolute;left:5400;width:90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">
                  <v:path arrowok="t"/>
                  <v:textbox>
                    <w:txbxContent>
                      <w:p w14:paraId="317939ED" w14:textId="77777777" w:rsidR="00111E98" w:rsidRDefault="00111E98">
                        <w:pPr>
                          <w:jc w:val="center"/>
                          <w:rPr>
                            <w:rFonts w:hint="eastAsia"/>
                            <w:szCs w:val="21"/>
                          </w:rPr>
                        </w:pPr>
                        <w:r>
                          <w:rPr>
                            <w:rFonts w:hint="eastAsia"/>
                            <w:szCs w:val="21"/>
                          </w:rPr>
                          <w:t>整</w:t>
                        </w:r>
                        <w:r>
                          <w:rPr>
                            <w:rFonts w:hint="eastAsia"/>
                            <w:szCs w:val="21"/>
                          </w:rPr>
                          <w:t xml:space="preserve"> </w:t>
                        </w:r>
                        <w:r>
                          <w:rPr>
                            <w:rFonts w:hint="eastAsia"/>
                            <w:szCs w:val="21"/>
                          </w:rPr>
                          <w:t>形</w:t>
                        </w:r>
                      </w:p>
                      <w:p w14:paraId="12AFFBC9" w14:textId="77777777" w:rsidR="00111E98" w:rsidRDefault="00111E98">
                        <w:pPr>
                          <w:jc w:val="center"/>
                          <w:rPr>
                            <w:rFonts w:hint="eastAsia"/>
                            <w:szCs w:val="21"/>
                          </w:rPr>
                        </w:pPr>
                        <w:r>
                          <w:rPr>
                            <w:rFonts w:hint="eastAsia"/>
                            <w:szCs w:val="21"/>
                          </w:rPr>
                          <w:t>电</w:t>
                        </w:r>
                        <w:r>
                          <w:rPr>
                            <w:rFonts w:hint="eastAsia"/>
                            <w:szCs w:val="21"/>
                          </w:rPr>
                          <w:t xml:space="preserve"> </w:t>
                        </w:r>
                        <w:r>
                          <w:rPr>
                            <w:rFonts w:hint="eastAsia"/>
                            <w:szCs w:val="21"/>
                          </w:rPr>
                          <w:t>路</w:t>
                        </w:r>
                      </w:p>
                    </w:txbxContent>
                  </v:textbox>
                </v:shape>
                <v:shape id="自选图形 22" o:spid="_x0000_s1072" type="#_x0000_t13" style="position:absolute;left:6300;top:468;width:540;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">
                  <v:path arrowok="t"/>
                </v:shape>
                <v:shape id="文本框 23" o:spid="_x0000_s1073" type="#_x0000_t202" style="position:absolute;left:6840;width:90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">
                  <v:path arrowok="t"/>
                  <v:textbox>
                    <w:txbxContent>
                      <w:p w14:paraId="3620CB19" w14:textId="77777777" w:rsidR="00111E98" w:rsidRDefault="00111E98">
                        <w:pPr>
                          <w:jc w:val="center"/>
                          <w:rPr>
                            <w:rFonts w:hint="eastAsia"/>
                            <w:szCs w:val="21"/>
                          </w:rPr>
                        </w:pPr>
                        <w:r>
                          <w:rPr>
                            <w:rFonts w:hint="eastAsia"/>
                            <w:szCs w:val="21"/>
                          </w:rPr>
                          <w:t>优</w:t>
                        </w:r>
                        <w:r>
                          <w:rPr>
                            <w:rFonts w:hint="eastAsia"/>
                            <w:szCs w:val="21"/>
                          </w:rPr>
                          <w:t xml:space="preserve"> </w:t>
                        </w:r>
                        <w:r>
                          <w:rPr>
                            <w:rFonts w:hint="eastAsia"/>
                            <w:szCs w:val="21"/>
                          </w:rPr>
                          <w:t>先</w:t>
                        </w:r>
                      </w:p>
                      <w:p w14:paraId="231C4BA3" w14:textId="77777777" w:rsidR="00111E98" w:rsidRDefault="00111E98">
                        <w:pPr>
                          <w:jc w:val="center"/>
                          <w:rPr>
                            <w:rFonts w:hint="eastAsia"/>
                            <w:szCs w:val="21"/>
                          </w:rPr>
                        </w:pPr>
                        <w:r>
                          <w:rPr>
                            <w:rFonts w:hint="eastAsia"/>
                            <w:szCs w:val="21"/>
                          </w:rPr>
                          <w:t>编</w:t>
                        </w:r>
                        <w:r>
                          <w:rPr>
                            <w:rFonts w:hint="eastAsia"/>
                            <w:szCs w:val="21"/>
                          </w:rPr>
                          <w:t xml:space="preserve"> </w:t>
                        </w:r>
                        <w:r>
                          <w:rPr>
                            <w:rFonts w:hint="eastAsia"/>
                            <w:szCs w:val="21"/>
                          </w:rPr>
                          <w:t>码</w:t>
                        </w:r>
                      </w:p>
                      <w:p w14:paraId="0F8E5F9E" w14:textId="77777777" w:rsidR="00111E98" w:rsidRDefault="00111E98">
                        <w:pPr>
                          <w:jc w:val="center"/>
                          <w:rPr>
                            <w:rFonts w:hint="eastAsia"/>
                            <w:szCs w:val="21"/>
                          </w:rPr>
                        </w:pPr>
                        <w:r>
                          <w:rPr>
                            <w:rFonts w:hint="eastAsia"/>
                            <w:szCs w:val="21"/>
                          </w:rPr>
                          <w:t>电</w:t>
                        </w:r>
                        <w:r>
                          <w:rPr>
                            <w:rFonts w:hint="eastAsia"/>
                            <w:szCs w:val="21"/>
                          </w:rPr>
                          <w:t xml:space="preserve"> </w:t>
                        </w:r>
                        <w:r>
                          <w:rPr>
                            <w:rFonts w:hint="eastAsia"/>
                            <w:szCs w:val="21"/>
                          </w:rPr>
                          <w:t>路</w:t>
                        </w:r>
                      </w:p>
                    </w:txbxContent>
                  </v:textbox>
                </v:shape>
                <v:shape id="自选图形 24" o:spid="_x0000_s1074" type="#_x0000_t13" style="position:absolute;left:540;top:1872;width:540;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">
                  <v:path arrowok="t"/>
                </v:shape>
                <v:shape id="文本框 25" o:spid="_x0000_s1075" type="#_x0000_t202" style="position:absolute;left:1080;top:1404;width:90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">
                  <v:path arrowok="t"/>
                  <v:textbox>
                    <w:txbxContent>
                      <w:p w14:paraId="150BF1F5" w14:textId="77777777" w:rsidR="00111E98" w:rsidRDefault="00111E98">
                        <w:pPr>
                          <w:jc w:val="center"/>
                          <w:rPr>
                            <w:rFonts w:hint="eastAsia"/>
                            <w:szCs w:val="21"/>
                          </w:rPr>
                        </w:pPr>
                        <w:r>
                          <w:rPr>
                            <w:rFonts w:hint="eastAsia"/>
                            <w:szCs w:val="21"/>
                          </w:rPr>
                          <w:t>串</w:t>
                        </w:r>
                        <w:r>
                          <w:rPr>
                            <w:rFonts w:hint="eastAsia"/>
                            <w:szCs w:val="21"/>
                          </w:rPr>
                          <w:t xml:space="preserve"> </w:t>
                        </w:r>
                        <w:r>
                          <w:rPr>
                            <w:rFonts w:hint="eastAsia"/>
                            <w:szCs w:val="21"/>
                          </w:rPr>
                          <w:t>行</w:t>
                        </w:r>
                      </w:p>
                      <w:p w14:paraId="064E11DC" w14:textId="77777777" w:rsidR="00111E98" w:rsidRDefault="00111E98">
                        <w:pPr>
                          <w:jc w:val="center"/>
                          <w:rPr>
                            <w:rFonts w:hint="eastAsia"/>
                            <w:szCs w:val="21"/>
                          </w:rPr>
                        </w:pPr>
                        <w:r>
                          <w:rPr>
                            <w:rFonts w:hint="eastAsia"/>
                            <w:szCs w:val="21"/>
                          </w:rPr>
                          <w:t>收</w:t>
                        </w:r>
                        <w:r>
                          <w:rPr>
                            <w:rFonts w:hint="eastAsia"/>
                            <w:szCs w:val="21"/>
                          </w:rPr>
                          <w:t xml:space="preserve"> </w:t>
                        </w:r>
                        <w:r>
                          <w:rPr>
                            <w:rFonts w:hint="eastAsia"/>
                            <w:szCs w:val="21"/>
                          </w:rPr>
                          <w:t>发</w:t>
                        </w:r>
                      </w:p>
                      <w:p w14:paraId="7C0FCDD4" w14:textId="77777777" w:rsidR="00111E98" w:rsidRDefault="00111E98">
                        <w:pPr>
                          <w:jc w:val="center"/>
                          <w:rPr>
                            <w:rFonts w:hint="eastAsia"/>
                            <w:szCs w:val="21"/>
                          </w:rPr>
                        </w:pPr>
                        <w:r>
                          <w:rPr>
                            <w:rFonts w:hint="eastAsia"/>
                            <w:szCs w:val="21"/>
                          </w:rPr>
                          <w:t>模</w:t>
                        </w:r>
                        <w:r>
                          <w:rPr>
                            <w:rFonts w:hint="eastAsia"/>
                            <w:szCs w:val="21"/>
                          </w:rPr>
                          <w:t xml:space="preserve"> </w:t>
                        </w:r>
                        <w:r>
                          <w:rPr>
                            <w:rFonts w:hint="eastAsia"/>
                            <w:szCs w:val="21"/>
                          </w:rPr>
                          <w:t>块</w:t>
                        </w:r>
                      </w:p>
                    </w:txbxContent>
                  </v:textbox>
                </v:shape>
                <v:shape id="自选图形 26" o:spid="_x0000_s1076" type="#_x0000_t13" style="position:absolute;left:1980;top:1872;width:540;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">
                  <v:path arrowok="t"/>
                </v:shape>
                <v:shape id="文本框 27" o:spid="_x0000_s1077" type="#_x0000_t202" style="position:absolute;left:2520;top:1404;width:90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">
                  <v:path arrowok="t"/>
                  <v:textbox>
                    <w:txbxContent>
                      <w:p w14:paraId="265A7074" w14:textId="77777777" w:rsidR="00111E98" w:rsidRDefault="00111E98">
                        <w:pPr>
                          <w:jc w:val="center"/>
                          <w:rPr>
                            <w:rFonts w:hint="eastAsia"/>
                            <w:szCs w:val="21"/>
                          </w:rPr>
                        </w:pPr>
                        <w:r>
                          <w:rPr>
                            <w:rFonts w:hint="eastAsia"/>
                            <w:szCs w:val="21"/>
                          </w:rPr>
                          <w:t>电</w:t>
                        </w:r>
                        <w:r>
                          <w:rPr>
                            <w:rFonts w:hint="eastAsia"/>
                            <w:szCs w:val="21"/>
                          </w:rPr>
                          <w:t xml:space="preserve"> </w:t>
                        </w:r>
                        <w:r>
                          <w:rPr>
                            <w:rFonts w:hint="eastAsia"/>
                            <w:szCs w:val="21"/>
                          </w:rPr>
                          <w:t>平</w:t>
                        </w:r>
                      </w:p>
                      <w:p w14:paraId="7698D8DF" w14:textId="77777777" w:rsidR="00111E98" w:rsidRDefault="00111E98">
                        <w:pPr>
                          <w:jc w:val="center"/>
                          <w:rPr>
                            <w:rFonts w:hint="eastAsia"/>
                            <w:szCs w:val="21"/>
                          </w:rPr>
                        </w:pPr>
                        <w:r>
                          <w:rPr>
                            <w:rFonts w:hint="eastAsia"/>
                            <w:szCs w:val="21"/>
                          </w:rPr>
                          <w:t>转</w:t>
                        </w:r>
                        <w:r>
                          <w:rPr>
                            <w:rFonts w:hint="eastAsia"/>
                            <w:szCs w:val="21"/>
                          </w:rPr>
                          <w:t xml:space="preserve"> </w:t>
                        </w:r>
                        <w:r>
                          <w:rPr>
                            <w:rFonts w:hint="eastAsia"/>
                            <w:szCs w:val="21"/>
                          </w:rPr>
                          <w:t>换</w:t>
                        </w:r>
                      </w:p>
                    </w:txbxContent>
                  </v:textbox>
                </v:shape>
                <v:shape id="自选图形 28" o:spid="_x0000_s1078" type="#_x0000_t13" style="position:absolute;left:3420;top:1872;width:1980;height: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">
                  <v:path arrowok="t"/>
                </v:shape>
                <v:shape id="文本框 29" o:spid="_x0000_s1079" type="#_x0000_t202" style="position:absolute;left:5400;top:1404;width:540;height:10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">
                  <v:path arrowok="t"/>
                  <v:textbox>
                    <w:txbxContent>
                      <w:p w14:paraId="793FA9E7" w14:textId="77777777" w:rsidR="00111E98" w:rsidRDefault="00111E98">
                        <w:pPr>
                          <w:jc w:val="center"/>
                          <w:rPr>
                            <w:rFonts w:hint="eastAsia"/>
                            <w:szCs w:val="21"/>
                          </w:rPr>
                        </w:pPr>
                        <w:r>
                          <w:rPr>
                            <w:rFonts w:hint="eastAsia"/>
                            <w:szCs w:val="21"/>
                          </w:rPr>
                          <w:t>计算机</w:t>
                        </w:r>
                      </w:p>
                    </w:txbxContent>
                  </v:textbox>
                </v:shape>
                <v:shape id="文本框 30" o:spid="_x0000_s1080" type="#_x0000_t202" style="position:absolute;left:3960;top:1404;width:1080;height: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" stroked="f">
                  <v:path arrowok="t"/>
                  <v:textbox>
                    <w:txbxContent>
                      <w:p w14:paraId="530ED669" w14:textId="77777777" w:rsidR="00111E98" w:rsidRDefault="00111E98">
                        <w:pPr>
                          <w:jc w:val="center"/>
                          <w:rPr>
                            <w:rFonts w:hint="eastAsia"/>
                            <w:szCs w:val="21"/>
                          </w:rPr>
                        </w:pPr>
                        <w:r>
                          <w:rPr>
                            <w:rFonts w:hint="eastAsia"/>
                            <w:szCs w:val="21"/>
                          </w:rPr>
                          <w:t>串口</w:t>
                        </w:r>
                      </w:p>
                    </w:txbxContent>
                  </v:textbox>
                </v:shape>
              </v:group>
            </w:pict>
          </mc:Fallback>
        </mc:AlternateContent>
      </w:r>
    </w:p>
    <w:p w14:paraId="15D0B9CB" w14:textId="77777777" w:rsidR="00111E98" w:rsidRDefault="00111E98">
      <w:pPr>
        <w:rPr>
          <w:rFonts w:ascii="宋体"/>
          <w:szCs w:val="21"/>
        </w:rPr>
      </w:pPr>
    </w:p>
    <w:p w14:paraId="0374599F" w14:textId="77777777" w:rsidR="00111E98" w:rsidRDefault="00111E98">
      <w:pPr>
        <w:rPr>
          <w:rFonts w:ascii="宋体"/>
          <w:szCs w:val="21"/>
        </w:rPr>
      </w:pPr>
    </w:p>
    <w:p w14:paraId="219ED712" w14:textId="77777777" w:rsidR="00111E98" w:rsidRDefault="00111E98">
      <w:pPr>
        <w:rPr>
          <w:rFonts w:ascii="宋体"/>
          <w:szCs w:val="21"/>
        </w:rPr>
      </w:pPr>
    </w:p>
    <w:p w14:paraId="65AD8AC1" w14:textId="77777777" w:rsidR="00111E98" w:rsidRDefault="00111E98">
      <w:pPr>
        <w:rPr>
          <w:rFonts w:ascii="宋体"/>
          <w:szCs w:val="21"/>
        </w:rPr>
      </w:pPr>
    </w:p>
    <w:p w14:paraId="4DB0F750" w14:textId="77777777" w:rsidR="00111E98" w:rsidRDefault="00111E98">
      <w:pPr>
        <w:rPr>
          <w:rFonts w:ascii="宋体"/>
          <w:szCs w:val="21"/>
        </w:rPr>
      </w:pPr>
    </w:p>
    <w:p w14:paraId="190C92CE" w14:textId="77777777" w:rsidR="00111E98" w:rsidRDefault="00111E98">
      <w:pPr>
        <w:rPr>
          <w:rFonts w:ascii="宋体"/>
          <w:szCs w:val="21"/>
        </w:rPr>
      </w:pPr>
    </w:p>
    <w:p w14:paraId="12689B0A" w14:textId="77777777" w:rsidR="00111E98" w:rsidRDefault="00111E98">
      <w:pPr>
        <w:rPr>
          <w:rFonts w:ascii="宋体"/>
          <w:szCs w:val="21"/>
        </w:rPr>
      </w:pPr>
    </w:p>
    <w:p w14:paraId="52109CEF" w14:textId="77777777" w:rsidR="00111E98" w:rsidRDefault="00111E98">
      <w:pPr>
        <w:rPr>
          <w:rFonts w:ascii="宋体"/>
          <w:szCs w:val="21"/>
        </w:rPr>
      </w:pPr>
    </w:p>
    <w:p w14:paraId="62614F8B" w14:textId="77777777" w:rsidR="00111E98" w:rsidRDefault="00111E98">
      <w:pPr>
        <w:rPr>
          <w:rFonts w:ascii="宋体"/>
          <w:sz w:val="18"/>
          <w:szCs w:val="21"/>
        </w:rPr>
      </w:pPr>
    </w:p>
    <w:p w14:paraId="4A3575B7" w14:textId="77777777" w:rsidR="00111E98" w:rsidRDefault="00111E98">
      <w:pPr>
        <w:spacing w:line="400" w:lineRule="exact"/>
        <w:jc w:val="center"/>
        <w:rPr>
          <w:szCs w:val="21"/>
        </w:rPr>
      </w:pPr>
      <w:r>
        <w:rPr>
          <w:szCs w:val="21"/>
        </w:rPr>
        <w:t>图</w:t>
      </w:r>
      <w:r>
        <w:rPr>
          <w:szCs w:val="21"/>
        </w:rPr>
        <w:t xml:space="preserve">3-1  </w:t>
      </w:r>
      <w:r>
        <w:rPr>
          <w:szCs w:val="21"/>
        </w:rPr>
        <w:t>系统总体结构框图</w:t>
      </w:r>
    </w:p>
    <w:bookmarkStart w:id="11" w:name="_Toc2082111189"/>
    <w:p w14:paraId="7FF1CEBC" w14:textId="77777777" w:rsidR="00111E98" w:rsidRDefault="00B36FF6">
      <w:pPr>
        <w:pStyle w:val="2"/>
        <w:rPr>
          <w:rFonts w:ascii="黑体" w:hAnsi="黑体"/>
        </w:rPr>
      </w:pPr>
      <w:r>
        <w:rPr>
          <w:b/>
          <w:noProof/>
          <w:sz w:val="24"/>
        </w:rPr>
        <mc:AlternateContent>
          <mc:Choice Requires="wps">
            <w:drawing>
              <wp:anchor distT="0" distB="0" distL="114300" distR="114300" simplePos="0" relativeHeight="251658240" behindDoc="0" locked="0" layoutInCell="1" allowOverlap="1" wp14:anchorId="6628C555" wp14:editId="45273175">
                <wp:simplePos x="0" y="0"/>
                <wp:positionH relativeFrom="column">
                  <wp:posOffset>2939415</wp:posOffset>
                </wp:positionH>
                <wp:positionV relativeFrom="paragraph">
                  <wp:posOffset>6985</wp:posOffset>
                </wp:positionV>
                <wp:extent cx="2830830" cy="1079500"/>
                <wp:effectExtent l="698500" t="63500" r="1270" b="0"/>
                <wp:wrapNone/>
                <wp:docPr id="172081934"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830830" cy="1079500"/>
                        </a:xfrm>
                        <a:prstGeom prst="wedgeRoundRectCallout">
                          <a:avLst>
                            <a:gd name="adj1" fmla="val 73532"/>
                            <a:gd name="adj2" fmla="val 5424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ADA73BE" w14:textId="77777777" w:rsidR="00111E98" w:rsidRDefault="00111E98">
                            <w:pPr>
                              <w:rPr>
                                <w:rFonts w:ascii="宋体" w:hAnsi="宋体"/>
                                <w:color w:val="C00000"/>
                                <w:szCs w:val="21"/>
                              </w:rPr>
                            </w:pPr>
                            <w:r>
                              <w:rPr>
                                <w:rFonts w:hint="eastAsia"/>
                                <w:color w:val="C00000"/>
                                <w:szCs w:val="21"/>
                              </w:rPr>
                              <w:t>图和图题均居中显示。图题放在图的下方。图和图题中的字体中文为宋体五</w:t>
                            </w:r>
                            <w:r>
                              <w:rPr>
                                <w:rFonts w:ascii="宋体" w:hAnsi="宋体" w:hint="eastAsia"/>
                                <w:color w:val="C00000"/>
                                <w:szCs w:val="21"/>
                              </w:rPr>
                              <w:t>号字，</w:t>
                            </w:r>
                            <w:r>
                              <w:rPr>
                                <w:rFonts w:hint="eastAsia"/>
                                <w:color w:val="C00000"/>
                                <w:szCs w:val="21"/>
                              </w:rPr>
                              <w:t>英文为</w:t>
                            </w:r>
                            <w:r>
                              <w:rPr>
                                <w:color w:val="C00000"/>
                                <w:szCs w:val="21"/>
                              </w:rPr>
                              <w:t>Times New Roman</w:t>
                            </w:r>
                            <w:r>
                              <w:rPr>
                                <w:rFonts w:hint="eastAsia"/>
                                <w:color w:val="C00000"/>
                                <w:szCs w:val="21"/>
                              </w:rPr>
                              <w:t>五号字，行距固定值</w:t>
                            </w:r>
                            <w:r>
                              <w:rPr>
                                <w:rFonts w:hint="eastAsia"/>
                                <w:color w:val="C00000"/>
                                <w:szCs w:val="21"/>
                              </w:rPr>
                              <w:t>20</w:t>
                            </w:r>
                            <w:r>
                              <w:rPr>
                                <w:rFonts w:hint="eastAsia"/>
                                <w:color w:val="C00000"/>
                                <w:szCs w:val="21"/>
                              </w:rPr>
                              <w:t>磅</w:t>
                            </w:r>
                            <w:r>
                              <w:rPr>
                                <w:rFonts w:ascii="宋体" w:hAnsi="宋体" w:hint="eastAsia"/>
                                <w:color w:val="C00000"/>
                                <w:szCs w:val="21"/>
                              </w:rPr>
                              <w:t>。</w:t>
                            </w:r>
                          </w:p>
                          <w:p w14:paraId="79970195" w14:textId="77777777" w:rsidR="00111E98" w:rsidRDefault="00111E98">
                            <w:pPr>
                              <w:rPr>
                                <w:color w:val="C00000"/>
                                <w:szCs w:val="18"/>
                              </w:rPr>
                            </w:pPr>
                            <w:r>
                              <w:rPr>
                                <w:rFonts w:ascii="宋体" w:hAnsi="宋体" w:hint="eastAsia"/>
                                <w:color w:val="C00000"/>
                                <w:szCs w:val="21"/>
                              </w:rPr>
                              <w:t>图的大小要和正文协调，不可过大或过小。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6628C555" id="_x0000_s1081" type="#_x0000_t62" style="position:absolute;margin-left:231.45pt;margin-top:.55pt;width:222.9pt;height:85pt;rotation:18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" adj="26683,22517" strokecolor="red">
                <v:path arrowok="t"/>
                <v:textbox>
                  <w:txbxContent>
                    <w:p w14:paraId="0ADA73BE" w14:textId="77777777" w:rsidR="00111E98" w:rsidRDefault="00111E98">
                      <w:pPr>
                        <w:rPr>
                          <w:rFonts w:ascii="宋体" w:hAnsi="宋体" w:hint="eastAsia"/>
                          <w:color w:val="C00000"/>
                          <w:szCs w:val="21"/>
                        </w:rPr>
                      </w:pPr>
                      <w:r>
                        <w:rPr>
                          <w:rFonts w:hint="eastAsia"/>
                          <w:color w:val="C00000"/>
                          <w:szCs w:val="21"/>
                        </w:rPr>
                        <w:t>图和图题均居中显示。图题放在图的下方。图和图题中的字体中文为宋体五</w:t>
                      </w:r>
                      <w:r>
                        <w:rPr>
                          <w:rFonts w:ascii="宋体" w:hAnsi="宋体" w:hint="eastAsia"/>
                          <w:color w:val="C00000"/>
                          <w:szCs w:val="21"/>
                        </w:rPr>
                        <w:t>号字，</w:t>
                      </w:r>
                      <w:r>
                        <w:rPr>
                          <w:rFonts w:hint="eastAsia"/>
                          <w:color w:val="C00000"/>
                          <w:szCs w:val="21"/>
                        </w:rPr>
                        <w:t>英文为</w:t>
                      </w:r>
                      <w:r>
                        <w:rPr>
                          <w:color w:val="C00000"/>
                          <w:szCs w:val="21"/>
                        </w:rPr>
                        <w:t>Times New Roman</w:t>
                      </w:r>
                      <w:r>
                        <w:rPr>
                          <w:rFonts w:hint="eastAsia"/>
                          <w:color w:val="C00000"/>
                          <w:szCs w:val="21"/>
                        </w:rPr>
                        <w:t>五号字，行距固定值</w:t>
                      </w:r>
                      <w:r>
                        <w:rPr>
                          <w:rFonts w:hint="eastAsia"/>
                          <w:color w:val="C00000"/>
                          <w:szCs w:val="21"/>
                        </w:rPr>
                        <w:t>20</w:t>
                      </w:r>
                      <w:r>
                        <w:rPr>
                          <w:rFonts w:hint="eastAsia"/>
                          <w:color w:val="C00000"/>
                          <w:szCs w:val="21"/>
                        </w:rPr>
                        <w:t>磅</w:t>
                      </w:r>
                      <w:r>
                        <w:rPr>
                          <w:rFonts w:ascii="宋体" w:hAnsi="宋体" w:hint="eastAsia"/>
                          <w:color w:val="C00000"/>
                          <w:szCs w:val="21"/>
                        </w:rPr>
                        <w:t>。</w:t>
                      </w:r>
                    </w:p>
                    <w:p w14:paraId="79970195" w14:textId="77777777" w:rsidR="00111E98" w:rsidRDefault="00111E98">
                      <w:pPr>
                        <w:rPr>
                          <w:color w:val="C00000"/>
                          <w:szCs w:val="18"/>
                        </w:rPr>
                      </w:pPr>
                      <w:r>
                        <w:rPr>
                          <w:rFonts w:ascii="宋体" w:hAnsi="宋体" w:hint="eastAsia"/>
                          <w:color w:val="C00000"/>
                          <w:szCs w:val="21"/>
                        </w:rPr>
                        <w:t>图的大小要和正文协调，不可过大或过小。</w:t>
                      </w:r>
                    </w:p>
                  </w:txbxContent>
                </v:textbox>
              </v:shape>
            </w:pict>
          </mc:Fallback>
        </mc:AlternateContent>
      </w:r>
      <w:r w:rsidR="00111E98">
        <w:rPr>
          <w:rFonts w:ascii="黑体" w:hAnsi="黑体" w:hint="eastAsia"/>
        </w:rPr>
        <w:t>3.1  激光的检测</w:t>
      </w:r>
      <w:bookmarkEnd w:id="11"/>
    </w:p>
    <w:p w14:paraId="7A94F9A8" w14:textId="77777777" w:rsidR="00111E98" w:rsidRDefault="00111E98">
      <w:pPr>
        <w:widowControl/>
        <w:spacing w:line="400" w:lineRule="exact"/>
        <w:ind w:firstLineChars="200" w:firstLine="480"/>
        <w:jc w:val="left"/>
        <w:rPr>
          <w:kern w:val="0"/>
          <w:sz w:val="24"/>
        </w:rPr>
      </w:pPr>
      <w:r>
        <w:rPr>
          <w:rFonts w:hint="eastAsia"/>
          <w:kern w:val="0"/>
          <w:sz w:val="24"/>
        </w:rPr>
        <w:t>每次打靶，激光枪发出一个激光脉冲。如果激光脉冲击中光电靶，利用光生伏特效应，光电靶上的探测器把光信号转换成电信号，因此激光的检测就是对探测器响应电信号的检测。光电探测器的响应是一个单脉冲小信号，整个检测过程包括：信号放大、波形整形，检测输出是标准的脉冲数字信号。</w:t>
      </w:r>
    </w:p>
    <w:p w14:paraId="403A8982" w14:textId="77777777" w:rsidR="00111E98" w:rsidRDefault="00111E98">
      <w:pPr>
        <w:pStyle w:val="2"/>
        <w:rPr>
          <w:rFonts w:ascii="黑体" w:hAnsi="黑体"/>
        </w:rPr>
      </w:pPr>
      <w:bookmarkStart w:id="12" w:name="_Toc796725658"/>
      <w:r>
        <w:rPr>
          <w:rFonts w:ascii="黑体" w:hAnsi="黑体" w:hint="eastAsia"/>
        </w:rPr>
        <w:t>3.2  靶位的划分</w:t>
      </w:r>
      <w:bookmarkEnd w:id="12"/>
    </w:p>
    <w:p w14:paraId="20BA1439" w14:textId="77777777" w:rsidR="00111E98" w:rsidRDefault="00111E98">
      <w:pPr>
        <w:widowControl/>
        <w:spacing w:line="400" w:lineRule="exact"/>
        <w:ind w:firstLineChars="200" w:firstLine="480"/>
        <w:jc w:val="left"/>
        <w:rPr>
          <w:kern w:val="0"/>
          <w:sz w:val="24"/>
        </w:rPr>
      </w:pPr>
      <w:r>
        <w:rPr>
          <w:rFonts w:hAnsi="宋体"/>
          <w:kern w:val="0"/>
          <w:sz w:val="24"/>
        </w:rPr>
        <w:t>把一个激光靶划分为</w:t>
      </w:r>
      <w:r>
        <w:rPr>
          <w:kern w:val="0"/>
          <w:sz w:val="24"/>
        </w:rPr>
        <w:t>38</w:t>
      </w:r>
      <w:r>
        <w:rPr>
          <w:rFonts w:hAnsi="宋体"/>
          <w:kern w:val="0"/>
          <w:sz w:val="24"/>
        </w:rPr>
        <w:t>块探测器，中心</w:t>
      </w:r>
      <w:r>
        <w:rPr>
          <w:kern w:val="0"/>
          <w:sz w:val="24"/>
        </w:rPr>
        <w:t>10</w:t>
      </w:r>
      <w:r>
        <w:rPr>
          <w:rFonts w:hAnsi="宋体"/>
          <w:kern w:val="0"/>
          <w:sz w:val="24"/>
        </w:rPr>
        <w:t>环为一块探测器；</w:t>
      </w:r>
      <w:r>
        <w:rPr>
          <w:kern w:val="0"/>
          <w:sz w:val="24"/>
        </w:rPr>
        <w:t>9.8.7.6</w:t>
      </w:r>
      <w:r>
        <w:rPr>
          <w:rFonts w:hAnsi="宋体"/>
          <w:kern w:val="0"/>
          <w:sz w:val="24"/>
        </w:rPr>
        <w:t>环分别有</w:t>
      </w:r>
      <w:r>
        <w:rPr>
          <w:kern w:val="0"/>
          <w:sz w:val="24"/>
        </w:rPr>
        <w:t>8</w:t>
      </w:r>
      <w:r>
        <w:rPr>
          <w:rFonts w:hAnsi="宋体"/>
          <w:kern w:val="0"/>
          <w:sz w:val="24"/>
        </w:rPr>
        <w:t>块探测器；</w:t>
      </w:r>
      <w:r>
        <w:rPr>
          <w:kern w:val="0"/>
          <w:sz w:val="24"/>
        </w:rPr>
        <w:t>5</w:t>
      </w:r>
      <w:r>
        <w:rPr>
          <w:rFonts w:hAnsi="宋体"/>
          <w:kern w:val="0"/>
          <w:sz w:val="24"/>
        </w:rPr>
        <w:t>环有</w:t>
      </w:r>
      <w:r>
        <w:rPr>
          <w:kern w:val="0"/>
          <w:sz w:val="24"/>
        </w:rPr>
        <w:t>5</w:t>
      </w:r>
      <w:r>
        <w:rPr>
          <w:rFonts w:hAnsi="宋体"/>
          <w:kern w:val="0"/>
          <w:sz w:val="24"/>
        </w:rPr>
        <w:t>块探测器。根据不同靶位上的探测器来判断所击中的位置，包括环数：</w:t>
      </w:r>
      <w:r>
        <w:rPr>
          <w:kern w:val="0"/>
          <w:sz w:val="24"/>
        </w:rPr>
        <w:t>10.9.8.7.6.5</w:t>
      </w:r>
      <w:r>
        <w:rPr>
          <w:rFonts w:hAnsi="宋体"/>
          <w:kern w:val="0"/>
          <w:sz w:val="24"/>
        </w:rPr>
        <w:t>；偏离方向：上</w:t>
      </w:r>
      <w:r>
        <w:rPr>
          <w:kern w:val="0"/>
          <w:sz w:val="24"/>
        </w:rPr>
        <w:t>.</w:t>
      </w:r>
      <w:r>
        <w:rPr>
          <w:rFonts w:hAnsi="宋体"/>
          <w:kern w:val="0"/>
          <w:sz w:val="24"/>
        </w:rPr>
        <w:t>下</w:t>
      </w:r>
      <w:r>
        <w:rPr>
          <w:kern w:val="0"/>
          <w:sz w:val="24"/>
        </w:rPr>
        <w:t>.</w:t>
      </w:r>
      <w:r>
        <w:rPr>
          <w:rFonts w:hAnsi="宋体"/>
          <w:kern w:val="0"/>
          <w:sz w:val="24"/>
        </w:rPr>
        <w:t>左</w:t>
      </w:r>
      <w:r>
        <w:rPr>
          <w:kern w:val="0"/>
          <w:sz w:val="24"/>
        </w:rPr>
        <w:t>.</w:t>
      </w:r>
      <w:r>
        <w:rPr>
          <w:rFonts w:hAnsi="宋体"/>
          <w:kern w:val="0"/>
          <w:sz w:val="24"/>
        </w:rPr>
        <w:t>右</w:t>
      </w:r>
      <w:r>
        <w:rPr>
          <w:kern w:val="0"/>
          <w:sz w:val="24"/>
        </w:rPr>
        <w:t>.</w:t>
      </w:r>
      <w:r>
        <w:rPr>
          <w:rFonts w:hAnsi="宋体"/>
          <w:kern w:val="0"/>
          <w:sz w:val="24"/>
        </w:rPr>
        <w:t>左上</w:t>
      </w:r>
      <w:r>
        <w:rPr>
          <w:kern w:val="0"/>
          <w:sz w:val="24"/>
        </w:rPr>
        <w:t>.</w:t>
      </w:r>
      <w:r>
        <w:rPr>
          <w:rFonts w:hAnsi="宋体"/>
          <w:kern w:val="0"/>
          <w:sz w:val="24"/>
        </w:rPr>
        <w:t>左下</w:t>
      </w:r>
      <w:r>
        <w:rPr>
          <w:kern w:val="0"/>
          <w:sz w:val="24"/>
        </w:rPr>
        <w:t>.</w:t>
      </w:r>
      <w:r>
        <w:rPr>
          <w:rFonts w:hAnsi="宋体"/>
          <w:kern w:val="0"/>
          <w:sz w:val="24"/>
        </w:rPr>
        <w:t>右上</w:t>
      </w:r>
      <w:r>
        <w:rPr>
          <w:kern w:val="0"/>
          <w:sz w:val="24"/>
        </w:rPr>
        <w:t>.</w:t>
      </w:r>
      <w:r>
        <w:rPr>
          <w:rFonts w:hAnsi="宋体"/>
          <w:kern w:val="0"/>
          <w:sz w:val="24"/>
        </w:rPr>
        <w:t>右下。</w:t>
      </w:r>
    </w:p>
    <w:p w14:paraId="1DA699F0" w14:textId="77777777" w:rsidR="00111E98" w:rsidRDefault="00111E98">
      <w:pPr>
        <w:widowControl/>
        <w:spacing w:line="400" w:lineRule="exact"/>
        <w:ind w:firstLineChars="200" w:firstLine="480"/>
        <w:jc w:val="left"/>
        <w:rPr>
          <w:kern w:val="0"/>
          <w:sz w:val="24"/>
        </w:rPr>
      </w:pPr>
      <w:r>
        <w:rPr>
          <w:rFonts w:hAnsi="宋体"/>
          <w:kern w:val="0"/>
          <w:sz w:val="24"/>
        </w:rPr>
        <w:t>若信号击中两块或四块探测器的交界，则只取其中一块为有效，记为有效的探测器满足以下条件：</w:t>
      </w:r>
    </w:p>
    <w:p w14:paraId="1B6C4DC1" w14:textId="77777777" w:rsidR="00111E98" w:rsidRDefault="00111E98">
      <w:pPr>
        <w:spacing w:line="400" w:lineRule="exact"/>
        <w:ind w:left="420"/>
        <w:rPr>
          <w:kern w:val="0"/>
          <w:sz w:val="24"/>
        </w:rPr>
      </w:pPr>
      <w:r>
        <w:rPr>
          <w:rFonts w:hAnsi="宋体"/>
          <w:kern w:val="0"/>
          <w:sz w:val="24"/>
        </w:rPr>
        <w:t>（</w:t>
      </w:r>
      <w:r>
        <w:rPr>
          <w:kern w:val="0"/>
          <w:sz w:val="24"/>
        </w:rPr>
        <w:t>1</w:t>
      </w:r>
      <w:r>
        <w:rPr>
          <w:rFonts w:hAnsi="宋体"/>
          <w:kern w:val="0"/>
          <w:sz w:val="24"/>
        </w:rPr>
        <w:t>）环数高；</w:t>
      </w:r>
    </w:p>
    <w:p w14:paraId="24EF961E" w14:textId="77777777" w:rsidR="00111E98" w:rsidRDefault="00111E98">
      <w:pPr>
        <w:spacing w:line="400" w:lineRule="exact"/>
        <w:ind w:left="420"/>
        <w:rPr>
          <w:kern w:val="0"/>
          <w:sz w:val="24"/>
        </w:rPr>
      </w:pPr>
      <w:r>
        <w:rPr>
          <w:rFonts w:hAnsi="宋体"/>
          <w:kern w:val="0"/>
          <w:sz w:val="24"/>
        </w:rPr>
        <w:t>（</w:t>
      </w:r>
      <w:r>
        <w:rPr>
          <w:kern w:val="0"/>
          <w:sz w:val="24"/>
        </w:rPr>
        <w:t>2</w:t>
      </w:r>
      <w:r>
        <w:rPr>
          <w:rFonts w:hAnsi="宋体"/>
          <w:kern w:val="0"/>
          <w:sz w:val="24"/>
        </w:rPr>
        <w:t>）偏离方向为斜向（例如：上和右上两方向，选择右上）。</w:t>
      </w:r>
    </w:p>
    <w:p w14:paraId="165ECECC" w14:textId="77777777" w:rsidR="00111E98" w:rsidRDefault="00111E98">
      <w:pPr>
        <w:spacing w:line="400" w:lineRule="exact"/>
        <w:ind w:firstLineChars="200" w:firstLine="480"/>
        <w:rPr>
          <w:kern w:val="0"/>
          <w:sz w:val="24"/>
        </w:rPr>
      </w:pPr>
      <w:r>
        <w:rPr>
          <w:rFonts w:hAnsi="宋体"/>
          <w:kern w:val="0"/>
          <w:sz w:val="24"/>
        </w:rPr>
        <w:t>根据上述要求，以及硬件电路设计的需要，对不同的探测器进行编码，见图</w:t>
      </w:r>
      <w:r>
        <w:rPr>
          <w:kern w:val="0"/>
          <w:sz w:val="24"/>
        </w:rPr>
        <w:t>3-2</w:t>
      </w:r>
      <w:r>
        <w:rPr>
          <w:rFonts w:hAnsi="宋体"/>
          <w:kern w:val="0"/>
          <w:sz w:val="24"/>
        </w:rPr>
        <w:t>（右）。</w:t>
      </w:r>
    </w:p>
    <w:p w14:paraId="4E30300A" w14:textId="77777777" w:rsidR="00111E98" w:rsidRDefault="00111E98">
      <w:pPr>
        <w:spacing w:line="400" w:lineRule="exact"/>
        <w:ind w:firstLineChars="200" w:firstLine="480"/>
        <w:rPr>
          <w:rFonts w:ascii="宋体" w:hAnsi="宋体"/>
          <w:kern w:val="0"/>
          <w:sz w:val="24"/>
        </w:rPr>
      </w:pPr>
    </w:p>
    <w:p w14:paraId="29AFD7DC" w14:textId="77777777" w:rsidR="00111E98" w:rsidRDefault="00B36FF6">
      <w:pPr>
        <w:widowControl/>
        <w:spacing w:before="100" w:beforeAutospacing="1" w:after="100" w:afterAutospacing="1"/>
        <w:ind w:leftChars="200" w:left="420"/>
        <w:jc w:val="center"/>
      </w:pPr>
      <w:r>
        <w:rPr>
          <w:b/>
          <w:noProof/>
          <w:sz w:val="24"/>
        </w:rPr>
        <w:lastRenderedPageBreak/>
        <mc:AlternateContent>
          <mc:Choice Requires="wps">
            <w:drawing>
              <wp:anchor distT="0" distB="0" distL="114300" distR="114300" simplePos="0" relativeHeight="251661312" behindDoc="0" locked="0" layoutInCell="1" allowOverlap="1" wp14:anchorId="0BA13EB5" wp14:editId="43EF5A21">
                <wp:simplePos x="0" y="0"/>
                <wp:positionH relativeFrom="column">
                  <wp:posOffset>3475990</wp:posOffset>
                </wp:positionH>
                <wp:positionV relativeFrom="paragraph">
                  <wp:posOffset>1646555</wp:posOffset>
                </wp:positionV>
                <wp:extent cx="2463165" cy="918210"/>
                <wp:effectExtent l="50800" t="0" r="635" b="224790"/>
                <wp:wrapNone/>
                <wp:docPr id="115177359"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463165" cy="918210"/>
                        </a:xfrm>
                        <a:prstGeom prst="wedgeRoundRectCallout">
                          <a:avLst>
                            <a:gd name="adj1" fmla="val 51310"/>
                            <a:gd name="adj2" fmla="val -7268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754FFD1" w14:textId="77777777" w:rsidR="00111E98" w:rsidRDefault="00111E98">
                            <w:pPr>
                              <w:rPr>
                                <w:szCs w:val="18"/>
                              </w:rPr>
                            </w:pPr>
                            <w:r>
                              <w:rPr>
                                <w:rFonts w:ascii="宋体" w:hAnsi="宋体" w:hint="eastAsia"/>
                                <w:color w:val="C00000"/>
                                <w:szCs w:val="21"/>
                              </w:rPr>
                              <w:t>正文中要有譬如“，如表3-1所示”的说明，将表和正文内容关联起来。</w:t>
                            </w:r>
                            <w:r>
                              <w:rPr>
                                <w:rFonts w:ascii="宋体" w:hAnsi="宋体" w:hint="eastAsia"/>
                                <w:szCs w:val="21"/>
                              </w:rPr>
                              <w:t>表格和所关联的正文内容要就近放置。不应过分超前或拖后。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0BA13EB5" id="_x0000_s1082" type="#_x0000_t62" style="position:absolute;left:0;text-align:left;margin-left:273.7pt;margin-top:129.65pt;width:193.95pt;height:72.3pt;rotation:18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" adj="21883,-4900" strokecolor="red">
                <v:path arrowok="t"/>
                <v:textbox>
                  <w:txbxContent>
                    <w:p w14:paraId="6754FFD1" w14:textId="77777777" w:rsidR="00111E98" w:rsidRDefault="00111E98">
                      <w:pPr>
                        <w:rPr>
                          <w:szCs w:val="18"/>
                        </w:rPr>
                      </w:pPr>
                      <w:r>
                        <w:rPr>
                          <w:rFonts w:ascii="宋体" w:hAnsi="宋体" w:hint="eastAsia"/>
                          <w:color w:val="C00000"/>
                          <w:szCs w:val="21"/>
                        </w:rPr>
                        <w:t>正文中要有譬如“，如表3-1所示”的说明，将表和正文内容关联起来。</w:t>
                      </w:r>
                      <w:r>
                        <w:rPr>
                          <w:rFonts w:ascii="宋体" w:hAnsi="宋体" w:hint="eastAsia"/>
                          <w:szCs w:val="21"/>
                        </w:rPr>
                        <w:t>表格和所关联的正文内容要就近放置。不应过分超前或拖后。</w:t>
                      </w:r>
                    </w:p>
                  </w:txbxContent>
                </v:textbox>
              </v:shape>
            </w:pict>
          </mc:Fallback>
        </mc:AlternateContent>
      </w:r>
      <w:r>
        <w:rPr>
          <w:rFonts w:hint="eastAsia"/>
          <w:noProof/>
        </w:rPr>
        <w:drawing>
          <wp:inline distT="0" distB="0" distL="0" distR="0" wp14:anchorId="50617C8E" wp14:editId="46F421E3">
            <wp:extent cx="4806950" cy="2002790"/>
            <wp:effectExtent l="0" t="0" r="0" b="0"/>
            <wp:docPr id="1"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06950" cy="2002790"/>
                    </a:xfrm>
                    <a:prstGeom prst="rect">
                      <a:avLst/>
                    </a:prstGeom>
                    <a:noFill/>
                    <a:ln>
                      <a:noFill/>
                    </a:ln>
                  </pic:spPr>
                </pic:pic>
              </a:graphicData>
            </a:graphic>
          </wp:inline>
        </w:drawing>
      </w:r>
    </w:p>
    <w:p w14:paraId="59F8DFCC" w14:textId="77777777" w:rsidR="00111E98" w:rsidRDefault="00111E98">
      <w:pPr>
        <w:widowControl/>
        <w:spacing w:line="400" w:lineRule="exact"/>
        <w:jc w:val="center"/>
        <w:rPr>
          <w:kern w:val="0"/>
          <w:szCs w:val="21"/>
        </w:rPr>
      </w:pPr>
      <w:r>
        <w:rPr>
          <w:rFonts w:hAnsi="宋体"/>
          <w:kern w:val="0"/>
          <w:szCs w:val="21"/>
        </w:rPr>
        <w:t>图</w:t>
      </w:r>
      <w:r>
        <w:rPr>
          <w:kern w:val="0"/>
          <w:szCs w:val="21"/>
        </w:rPr>
        <w:t xml:space="preserve">3-2  </w:t>
      </w:r>
      <w:r>
        <w:rPr>
          <w:rFonts w:hAnsi="宋体"/>
          <w:kern w:val="0"/>
          <w:szCs w:val="21"/>
        </w:rPr>
        <w:t>靶位划分与编号</w:t>
      </w:r>
    </w:p>
    <w:p w14:paraId="3BAE7CE3" w14:textId="77777777" w:rsidR="00111E98" w:rsidRDefault="00111E98">
      <w:pPr>
        <w:pStyle w:val="2"/>
        <w:rPr>
          <w:rFonts w:ascii="黑体" w:hAnsi="黑体"/>
        </w:rPr>
      </w:pPr>
      <w:bookmarkStart w:id="13" w:name="_Toc1007594961"/>
      <w:r>
        <w:rPr>
          <w:rFonts w:ascii="黑体" w:hAnsi="黑体" w:hint="eastAsia"/>
        </w:rPr>
        <w:t>3.3  编码标准</w:t>
      </w:r>
      <w:bookmarkEnd w:id="13"/>
    </w:p>
    <w:p w14:paraId="2FF9D9E5" w14:textId="77777777" w:rsidR="00111E98" w:rsidRDefault="00111E98">
      <w:pPr>
        <w:widowControl/>
        <w:spacing w:line="400" w:lineRule="exact"/>
        <w:ind w:firstLineChars="200" w:firstLine="480"/>
        <w:jc w:val="left"/>
        <w:rPr>
          <w:kern w:val="0"/>
          <w:sz w:val="24"/>
        </w:rPr>
      </w:pPr>
      <w:r>
        <w:rPr>
          <w:rFonts w:hAnsi="宋体"/>
          <w:bCs/>
          <w:kern w:val="0"/>
          <w:sz w:val="24"/>
        </w:rPr>
        <w:t>对</w:t>
      </w:r>
      <w:r>
        <w:rPr>
          <w:bCs/>
          <w:kern w:val="0"/>
          <w:sz w:val="24"/>
        </w:rPr>
        <w:t>38</w:t>
      </w:r>
      <w:r>
        <w:rPr>
          <w:rFonts w:hAnsi="宋体"/>
          <w:bCs/>
          <w:kern w:val="0"/>
          <w:sz w:val="24"/>
        </w:rPr>
        <w:t>路信号按以上原则编码，编码结果</w:t>
      </w:r>
      <w:r>
        <w:rPr>
          <w:rFonts w:hAnsi="宋体" w:hint="eastAsia"/>
          <w:bCs/>
          <w:kern w:val="0"/>
          <w:sz w:val="24"/>
        </w:rPr>
        <w:t>，如表</w:t>
      </w:r>
      <w:r>
        <w:rPr>
          <w:bCs/>
          <w:kern w:val="0"/>
          <w:sz w:val="24"/>
        </w:rPr>
        <w:t>3-1</w:t>
      </w:r>
      <w:r>
        <w:rPr>
          <w:rFonts w:hAnsi="宋体"/>
          <w:bCs/>
          <w:kern w:val="0"/>
          <w:sz w:val="24"/>
        </w:rPr>
        <w:t>。若脱靶无信号则记为</w:t>
      </w:r>
      <w:r>
        <w:rPr>
          <w:bCs/>
          <w:kern w:val="0"/>
          <w:sz w:val="24"/>
        </w:rPr>
        <w:t>0</w:t>
      </w:r>
      <w:r>
        <w:rPr>
          <w:rFonts w:hAnsi="宋体"/>
          <w:bCs/>
          <w:kern w:val="0"/>
          <w:sz w:val="24"/>
        </w:rPr>
        <w:t>号。编码后，每一个号码对应了每一个探测器的位置信息，包括环数和偏移方向。对</w:t>
      </w:r>
      <w:r>
        <w:rPr>
          <w:rFonts w:hAnsi="宋体"/>
          <w:kern w:val="0"/>
          <w:sz w:val="24"/>
        </w:rPr>
        <w:t>信号击中两块或四块探测器的交界的情况</w:t>
      </w:r>
      <w:r>
        <w:rPr>
          <w:kern w:val="0"/>
          <w:sz w:val="24"/>
        </w:rPr>
        <w:t>,</w:t>
      </w:r>
      <w:r>
        <w:rPr>
          <w:rFonts w:hAnsi="宋体"/>
          <w:kern w:val="0"/>
          <w:sz w:val="24"/>
        </w:rPr>
        <w:t>只需取码号大的探测器为有效。这样，打靶的结果在硬件电路上的实现便可由</w:t>
      </w:r>
      <w:r>
        <w:rPr>
          <w:kern w:val="0"/>
          <w:sz w:val="24"/>
        </w:rPr>
        <w:t>40</w:t>
      </w:r>
      <w:r>
        <w:rPr>
          <w:rFonts w:hAnsi="宋体"/>
          <w:kern w:val="0"/>
          <w:sz w:val="24"/>
        </w:rPr>
        <w:t>－</w:t>
      </w:r>
      <w:r>
        <w:rPr>
          <w:kern w:val="0"/>
          <w:sz w:val="24"/>
        </w:rPr>
        <w:t>6</w:t>
      </w:r>
      <w:r>
        <w:rPr>
          <w:rFonts w:hAnsi="宋体"/>
          <w:kern w:val="0"/>
          <w:sz w:val="24"/>
        </w:rPr>
        <w:t>线优先编码器完成。</w:t>
      </w:r>
    </w:p>
    <w:p w14:paraId="1F290055" w14:textId="77777777" w:rsidR="00111E98" w:rsidRDefault="00111E98">
      <w:pPr>
        <w:widowControl/>
        <w:spacing w:line="400" w:lineRule="exact"/>
        <w:jc w:val="center"/>
        <w:rPr>
          <w:bCs/>
          <w:kern w:val="0"/>
          <w:szCs w:val="21"/>
        </w:rPr>
      </w:pPr>
      <w:r>
        <w:rPr>
          <w:rFonts w:hAnsi="宋体"/>
          <w:kern w:val="0"/>
          <w:szCs w:val="21"/>
        </w:rPr>
        <w:t>表</w:t>
      </w:r>
      <w:r>
        <w:rPr>
          <w:kern w:val="0"/>
          <w:szCs w:val="21"/>
        </w:rPr>
        <w:t xml:space="preserve">3-1 </w:t>
      </w:r>
      <w:r>
        <w:rPr>
          <w:rFonts w:hAnsi="宋体"/>
          <w:kern w:val="0"/>
          <w:szCs w:val="21"/>
        </w:rPr>
        <w:t>靶位编码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3"/>
        <w:gridCol w:w="917"/>
        <w:gridCol w:w="1032"/>
        <w:gridCol w:w="975"/>
        <w:gridCol w:w="930"/>
        <w:gridCol w:w="930"/>
        <w:gridCol w:w="952"/>
        <w:gridCol w:w="917"/>
        <w:gridCol w:w="1034"/>
      </w:tblGrid>
      <w:tr w:rsidR="00111E98" w14:paraId="56DE13AE" w14:textId="77777777">
        <w:trPr>
          <w:trHeight w:val="420"/>
        </w:trPr>
        <w:tc>
          <w:tcPr>
            <w:tcW w:w="1033" w:type="dxa"/>
            <w:tcBorders>
              <w:top w:val="single" w:sz="4" w:space="0" w:color="auto"/>
              <w:left w:val="single" w:sz="4" w:space="0" w:color="auto"/>
              <w:bottom w:val="single" w:sz="4" w:space="0" w:color="auto"/>
              <w:right w:val="single" w:sz="4" w:space="0" w:color="auto"/>
            </w:tcBorders>
            <w:vAlign w:val="center"/>
          </w:tcPr>
          <w:p w14:paraId="02FE8411" w14:textId="77777777" w:rsidR="00111E98" w:rsidRDefault="00111E98">
            <w:pPr>
              <w:widowControl/>
              <w:spacing w:before="100" w:beforeAutospacing="1" w:after="100" w:afterAutospacing="1"/>
              <w:ind w:firstLine="480"/>
              <w:jc w:val="center"/>
              <w:rPr>
                <w:rFonts w:ascii="宋体" w:hAnsi="宋体" w:cs="宋体"/>
                <w:bCs/>
                <w:kern w:val="0"/>
                <w:szCs w:val="21"/>
              </w:rPr>
            </w:pPr>
          </w:p>
        </w:tc>
        <w:tc>
          <w:tcPr>
            <w:tcW w:w="917" w:type="dxa"/>
            <w:tcBorders>
              <w:top w:val="single" w:sz="4" w:space="0" w:color="auto"/>
              <w:left w:val="single" w:sz="4" w:space="0" w:color="auto"/>
              <w:bottom w:val="single" w:sz="4" w:space="0" w:color="auto"/>
              <w:right w:val="single" w:sz="4" w:space="0" w:color="auto"/>
            </w:tcBorders>
            <w:vAlign w:val="center"/>
          </w:tcPr>
          <w:p w14:paraId="791D22B7"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hint="eastAsia"/>
                <w:bCs/>
                <w:kern w:val="0"/>
                <w:szCs w:val="21"/>
              </w:rPr>
              <w:t>上</w:t>
            </w:r>
          </w:p>
        </w:tc>
        <w:tc>
          <w:tcPr>
            <w:tcW w:w="1032" w:type="dxa"/>
            <w:tcBorders>
              <w:top w:val="single" w:sz="4" w:space="0" w:color="auto"/>
              <w:left w:val="single" w:sz="4" w:space="0" w:color="auto"/>
              <w:bottom w:val="single" w:sz="4" w:space="0" w:color="auto"/>
              <w:right w:val="single" w:sz="4" w:space="0" w:color="auto"/>
            </w:tcBorders>
            <w:vAlign w:val="center"/>
          </w:tcPr>
          <w:p w14:paraId="6DC9BC91"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hint="eastAsia"/>
                <w:bCs/>
                <w:kern w:val="0"/>
                <w:szCs w:val="21"/>
              </w:rPr>
              <w:t>右上</w:t>
            </w:r>
          </w:p>
        </w:tc>
        <w:tc>
          <w:tcPr>
            <w:tcW w:w="975" w:type="dxa"/>
            <w:tcBorders>
              <w:top w:val="single" w:sz="4" w:space="0" w:color="auto"/>
              <w:left w:val="single" w:sz="4" w:space="0" w:color="auto"/>
              <w:bottom w:val="single" w:sz="4" w:space="0" w:color="auto"/>
              <w:right w:val="single" w:sz="4" w:space="0" w:color="auto"/>
            </w:tcBorders>
            <w:vAlign w:val="center"/>
          </w:tcPr>
          <w:p w14:paraId="6F5401A1" w14:textId="77777777" w:rsidR="00111E98" w:rsidRDefault="00B36FF6">
            <w:pPr>
              <w:widowControl/>
              <w:spacing w:before="100" w:beforeAutospacing="1" w:after="100" w:afterAutospacing="1"/>
              <w:ind w:firstLineChars="100" w:firstLine="240"/>
              <w:jc w:val="center"/>
              <w:rPr>
                <w:rFonts w:ascii="宋体" w:hAnsi="宋体" w:cs="宋体"/>
                <w:bCs/>
                <w:kern w:val="0"/>
                <w:szCs w:val="21"/>
              </w:rPr>
            </w:pPr>
            <w:r>
              <w:rPr>
                <w:rFonts w:hint="eastAsia"/>
                <w:noProof/>
                <w:kern w:val="0"/>
                <w:sz w:val="24"/>
              </w:rPr>
              <mc:AlternateContent>
                <mc:Choice Requires="wps">
                  <w:drawing>
                    <wp:anchor distT="0" distB="0" distL="114300" distR="114300" simplePos="0" relativeHeight="251648000" behindDoc="0" locked="0" layoutInCell="1" allowOverlap="1" wp14:anchorId="1EC4D430" wp14:editId="000CFD4C">
                      <wp:simplePos x="0" y="0"/>
                      <wp:positionH relativeFrom="column">
                        <wp:posOffset>398145</wp:posOffset>
                      </wp:positionH>
                      <wp:positionV relativeFrom="paragraph">
                        <wp:posOffset>220345</wp:posOffset>
                      </wp:positionV>
                      <wp:extent cx="3647440" cy="1448435"/>
                      <wp:effectExtent l="0" t="254000" r="0" b="0"/>
                      <wp:wrapNone/>
                      <wp:docPr id="1535311928"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647440" cy="1448435"/>
                              </a:xfrm>
                              <a:prstGeom prst="wedgeRoundRectCallout">
                                <a:avLst>
                                  <a:gd name="adj1" fmla="val 47616"/>
                                  <a:gd name="adj2" fmla="val 66310"/>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EA7C392" w14:textId="77777777" w:rsidR="00111E98" w:rsidRDefault="00111E98">
                                  <w:pPr>
                                    <w:ind w:firstLineChars="196" w:firstLine="412"/>
                                    <w:rPr>
                                      <w:rFonts w:ascii="宋体" w:hAnsi="宋体"/>
                                      <w:szCs w:val="21"/>
                                    </w:rPr>
                                  </w:pPr>
                                  <w:r>
                                    <w:rPr>
                                      <w:rFonts w:ascii="宋体" w:hAnsi="宋体" w:hint="eastAsia"/>
                                      <w:szCs w:val="21"/>
                                    </w:rPr>
                                    <w:t>每个表格应有自己的表题和表序，</w:t>
                                  </w:r>
                                  <w:r>
                                    <w:rPr>
                                      <w:rFonts w:ascii="宋体" w:hAnsi="宋体" w:hint="eastAsia"/>
                                      <w:color w:val="C00000"/>
                                      <w:szCs w:val="21"/>
                                    </w:rPr>
                                    <w:t>表格和表题均为五号宋体居中。表题应写在表格上方</w:t>
                                  </w:r>
                                  <w:r>
                                    <w:rPr>
                                      <w:rFonts w:ascii="宋体" w:hAnsi="宋体" w:hint="eastAsia"/>
                                      <w:szCs w:val="21"/>
                                    </w:rPr>
                                    <w:t>，表序写在表题左方不加标点，空一格接写表题，表题末尾不加标点。</w:t>
                                  </w:r>
                                </w:p>
                                <w:p w14:paraId="750684EA" w14:textId="77777777" w:rsidR="00111E98" w:rsidRDefault="00111E98">
                                  <w:pPr>
                                    <w:ind w:firstLineChars="196" w:firstLine="412"/>
                                    <w:rPr>
                                      <w:szCs w:val="18"/>
                                    </w:rPr>
                                  </w:pPr>
                                  <w:r>
                                    <w:rPr>
                                      <w:rFonts w:ascii="宋体" w:hAnsi="宋体" w:hint="eastAsia"/>
                                      <w:bCs/>
                                      <w:szCs w:val="21"/>
                                    </w:rPr>
                                    <w:t>全文的表格逐章编序，如第一章第1个表为表1-1；第2个表为表1-2；第二章第1个表为表2-1，第2个表为表2-2，依此类推。</w:t>
                                  </w:r>
                                  <w:r>
                                    <w:rPr>
                                      <w:rFonts w:ascii="宋体" w:hAnsi="宋体" w:hint="eastAsia"/>
                                      <w:szCs w:val="21"/>
                                    </w:rPr>
                                    <w:t>表序必须连续，不得重复或跳缺。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1EC4D430" id="_x0000_s1083" type="#_x0000_t62" style="position:absolute;left:0;text-align:left;margin-left:31.35pt;margin-top:17.35pt;width:287.2pt;height:114.05pt;rotation:180;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" adj="21085,25123" strokecolor="red">
                      <v:path arrowok="t"/>
                      <v:textbox>
                        <w:txbxContent>
                          <w:p w14:paraId="2EA7C392" w14:textId="77777777" w:rsidR="00111E98" w:rsidRDefault="00111E98">
                            <w:pPr>
                              <w:ind w:firstLineChars="196" w:firstLine="412"/>
                              <w:rPr>
                                <w:rFonts w:ascii="宋体" w:hAnsi="宋体" w:hint="eastAsia"/>
                                <w:szCs w:val="21"/>
                              </w:rPr>
                            </w:pPr>
                            <w:r>
                              <w:rPr>
                                <w:rFonts w:ascii="宋体" w:hAnsi="宋体" w:hint="eastAsia"/>
                                <w:szCs w:val="21"/>
                              </w:rPr>
                              <w:t>每个表格应有自己的表题和表序，</w:t>
                            </w:r>
                            <w:r>
                              <w:rPr>
                                <w:rFonts w:ascii="宋体" w:hAnsi="宋体" w:hint="eastAsia"/>
                                <w:color w:val="C00000"/>
                                <w:szCs w:val="21"/>
                              </w:rPr>
                              <w:t>表格和表题均为五号宋体居中。表题应写在表格上方</w:t>
                            </w:r>
                            <w:r>
                              <w:rPr>
                                <w:rFonts w:ascii="宋体" w:hAnsi="宋体" w:hint="eastAsia"/>
                                <w:szCs w:val="21"/>
                              </w:rPr>
                              <w:t>，表序写在表题左方不加标点，空一格接写表题，表题末尾不加标点。</w:t>
                            </w:r>
                          </w:p>
                          <w:p w14:paraId="750684EA" w14:textId="77777777" w:rsidR="00111E98" w:rsidRDefault="00111E98">
                            <w:pPr>
                              <w:ind w:firstLineChars="196" w:firstLine="412"/>
                              <w:rPr>
                                <w:rFonts w:hint="eastAsia"/>
                                <w:szCs w:val="18"/>
                              </w:rPr>
                            </w:pPr>
                            <w:r>
                              <w:rPr>
                                <w:rFonts w:ascii="宋体" w:hAnsi="宋体" w:hint="eastAsia"/>
                                <w:bCs/>
                                <w:szCs w:val="21"/>
                              </w:rPr>
                              <w:t>全文的表格逐章编序，如第一章第1个表为表1-1；第2个表为表1-2；第二章第1个表为表2-1，第2个表为表2-2，依此类推。</w:t>
                            </w:r>
                            <w:r>
                              <w:rPr>
                                <w:rFonts w:ascii="宋体" w:hAnsi="宋体" w:hint="eastAsia"/>
                                <w:szCs w:val="21"/>
                              </w:rPr>
                              <w:t>表序必须连续，不得重复或跳缺。</w:t>
                            </w:r>
                          </w:p>
                        </w:txbxContent>
                      </v:textbox>
                    </v:shape>
                  </w:pict>
                </mc:Fallback>
              </mc:AlternateContent>
            </w:r>
            <w:r w:rsidR="00111E98">
              <w:rPr>
                <w:rFonts w:ascii="宋体" w:hAnsi="宋体" w:cs="宋体" w:hint="eastAsia"/>
                <w:bCs/>
                <w:kern w:val="0"/>
                <w:szCs w:val="21"/>
              </w:rPr>
              <w:t>右</w:t>
            </w:r>
          </w:p>
        </w:tc>
        <w:tc>
          <w:tcPr>
            <w:tcW w:w="930" w:type="dxa"/>
            <w:tcBorders>
              <w:top w:val="single" w:sz="4" w:space="0" w:color="auto"/>
              <w:left w:val="single" w:sz="4" w:space="0" w:color="auto"/>
              <w:bottom w:val="single" w:sz="4" w:space="0" w:color="auto"/>
              <w:right w:val="single" w:sz="4" w:space="0" w:color="auto"/>
            </w:tcBorders>
            <w:vAlign w:val="center"/>
          </w:tcPr>
          <w:p w14:paraId="04CF808B" w14:textId="77777777" w:rsidR="00111E98" w:rsidRDefault="00111E98">
            <w:pPr>
              <w:widowControl/>
              <w:spacing w:before="100" w:beforeAutospacing="1" w:after="100" w:afterAutospacing="1"/>
              <w:jc w:val="center"/>
              <w:rPr>
                <w:rFonts w:ascii="宋体" w:hAnsi="宋体" w:cs="宋体"/>
                <w:bCs/>
                <w:kern w:val="0"/>
                <w:szCs w:val="21"/>
              </w:rPr>
            </w:pPr>
            <w:r>
              <w:rPr>
                <w:rFonts w:ascii="宋体" w:hAnsi="宋体" w:cs="宋体" w:hint="eastAsia"/>
                <w:bCs/>
                <w:kern w:val="0"/>
                <w:szCs w:val="21"/>
              </w:rPr>
              <w:t>右下</w:t>
            </w:r>
          </w:p>
        </w:tc>
        <w:tc>
          <w:tcPr>
            <w:tcW w:w="930" w:type="dxa"/>
            <w:tcBorders>
              <w:top w:val="single" w:sz="4" w:space="0" w:color="auto"/>
              <w:left w:val="single" w:sz="4" w:space="0" w:color="auto"/>
              <w:bottom w:val="single" w:sz="4" w:space="0" w:color="auto"/>
              <w:right w:val="single" w:sz="4" w:space="0" w:color="auto"/>
            </w:tcBorders>
            <w:vAlign w:val="center"/>
          </w:tcPr>
          <w:p w14:paraId="2782FC23"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hint="eastAsia"/>
                <w:bCs/>
                <w:kern w:val="0"/>
                <w:szCs w:val="21"/>
              </w:rPr>
              <w:t>下</w:t>
            </w:r>
          </w:p>
        </w:tc>
        <w:tc>
          <w:tcPr>
            <w:tcW w:w="952" w:type="dxa"/>
            <w:tcBorders>
              <w:top w:val="single" w:sz="4" w:space="0" w:color="auto"/>
              <w:left w:val="single" w:sz="4" w:space="0" w:color="auto"/>
              <w:bottom w:val="single" w:sz="4" w:space="0" w:color="auto"/>
              <w:right w:val="single" w:sz="4" w:space="0" w:color="auto"/>
            </w:tcBorders>
            <w:vAlign w:val="center"/>
          </w:tcPr>
          <w:p w14:paraId="670F818F"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hint="eastAsia"/>
                <w:bCs/>
                <w:kern w:val="0"/>
                <w:szCs w:val="21"/>
              </w:rPr>
              <w:t>左下</w:t>
            </w:r>
          </w:p>
        </w:tc>
        <w:tc>
          <w:tcPr>
            <w:tcW w:w="917" w:type="dxa"/>
            <w:tcBorders>
              <w:top w:val="single" w:sz="4" w:space="0" w:color="auto"/>
              <w:left w:val="single" w:sz="4" w:space="0" w:color="auto"/>
              <w:bottom w:val="single" w:sz="4" w:space="0" w:color="auto"/>
              <w:right w:val="single" w:sz="4" w:space="0" w:color="auto"/>
            </w:tcBorders>
            <w:vAlign w:val="center"/>
          </w:tcPr>
          <w:p w14:paraId="58EA49A7"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hint="eastAsia"/>
                <w:bCs/>
                <w:kern w:val="0"/>
                <w:szCs w:val="21"/>
              </w:rPr>
              <w:t>左</w:t>
            </w:r>
          </w:p>
        </w:tc>
        <w:tc>
          <w:tcPr>
            <w:tcW w:w="1034" w:type="dxa"/>
            <w:tcBorders>
              <w:top w:val="single" w:sz="4" w:space="0" w:color="auto"/>
              <w:left w:val="single" w:sz="4" w:space="0" w:color="auto"/>
              <w:bottom w:val="single" w:sz="4" w:space="0" w:color="auto"/>
              <w:right w:val="single" w:sz="4" w:space="0" w:color="auto"/>
            </w:tcBorders>
            <w:vAlign w:val="center"/>
          </w:tcPr>
          <w:p w14:paraId="2F186B6D" w14:textId="77777777" w:rsidR="00111E98" w:rsidRDefault="00111E98">
            <w:pPr>
              <w:widowControl/>
              <w:spacing w:before="100" w:beforeAutospacing="1" w:after="100" w:afterAutospacing="1"/>
              <w:jc w:val="center"/>
              <w:rPr>
                <w:rFonts w:ascii="宋体" w:hAnsi="宋体" w:cs="宋体"/>
                <w:bCs/>
                <w:kern w:val="0"/>
                <w:szCs w:val="21"/>
              </w:rPr>
            </w:pPr>
            <w:r>
              <w:rPr>
                <w:rFonts w:ascii="宋体" w:hAnsi="宋体" w:cs="宋体" w:hint="eastAsia"/>
                <w:bCs/>
                <w:kern w:val="0"/>
                <w:szCs w:val="21"/>
              </w:rPr>
              <w:t>左上</w:t>
            </w:r>
          </w:p>
        </w:tc>
      </w:tr>
      <w:tr w:rsidR="00111E98" w14:paraId="10F8F1FC" w14:textId="77777777">
        <w:trPr>
          <w:trHeight w:val="420"/>
        </w:trPr>
        <w:tc>
          <w:tcPr>
            <w:tcW w:w="1033" w:type="dxa"/>
            <w:tcBorders>
              <w:top w:val="single" w:sz="4" w:space="0" w:color="auto"/>
              <w:left w:val="single" w:sz="4" w:space="0" w:color="auto"/>
              <w:bottom w:val="single" w:sz="4" w:space="0" w:color="auto"/>
              <w:right w:val="single" w:sz="4" w:space="0" w:color="auto"/>
            </w:tcBorders>
            <w:vAlign w:val="center"/>
          </w:tcPr>
          <w:p w14:paraId="20A5E74F"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bCs/>
                <w:kern w:val="0"/>
                <w:szCs w:val="21"/>
              </w:rPr>
              <w:t>10</w:t>
            </w:r>
            <w:r>
              <w:rPr>
                <w:rFonts w:ascii="宋体" w:hAnsi="宋体" w:cs="宋体" w:hint="eastAsia"/>
                <w:bCs/>
                <w:kern w:val="0"/>
                <w:szCs w:val="21"/>
              </w:rPr>
              <w:t>环</w:t>
            </w:r>
          </w:p>
        </w:tc>
        <w:tc>
          <w:tcPr>
            <w:tcW w:w="7687" w:type="dxa"/>
            <w:gridSpan w:val="8"/>
            <w:tcBorders>
              <w:top w:val="single" w:sz="4" w:space="0" w:color="auto"/>
              <w:left w:val="single" w:sz="4" w:space="0" w:color="auto"/>
              <w:bottom w:val="single" w:sz="4" w:space="0" w:color="auto"/>
              <w:right w:val="single" w:sz="4" w:space="0" w:color="auto"/>
            </w:tcBorders>
            <w:vAlign w:val="center"/>
          </w:tcPr>
          <w:p w14:paraId="17A78729" w14:textId="77777777" w:rsidR="00111E98" w:rsidRDefault="00111E98">
            <w:pPr>
              <w:pStyle w:val="a4"/>
              <w:widowControl/>
              <w:pBdr>
                <w:bottom w:val="none" w:sz="0" w:space="0" w:color="auto"/>
              </w:pBdr>
              <w:tabs>
                <w:tab w:val="clear" w:pos="4153"/>
                <w:tab w:val="clear" w:pos="8306"/>
              </w:tabs>
              <w:snapToGrid/>
              <w:spacing w:before="100" w:beforeAutospacing="1" w:after="100" w:afterAutospacing="1"/>
              <w:rPr>
                <w:rFonts w:ascii="宋体" w:hAnsi="宋体" w:cs="宋体"/>
                <w:bCs/>
                <w:kern w:val="0"/>
                <w:sz w:val="21"/>
                <w:szCs w:val="21"/>
              </w:rPr>
            </w:pPr>
            <w:r>
              <w:rPr>
                <w:rFonts w:ascii="宋体" w:hAnsi="宋体" w:cs="宋体"/>
                <w:bCs/>
                <w:kern w:val="0"/>
                <w:sz w:val="21"/>
                <w:szCs w:val="21"/>
              </w:rPr>
              <w:t>38</w:t>
            </w:r>
          </w:p>
        </w:tc>
      </w:tr>
      <w:tr w:rsidR="00111E98" w14:paraId="581085FF" w14:textId="77777777">
        <w:trPr>
          <w:trHeight w:val="420"/>
        </w:trPr>
        <w:tc>
          <w:tcPr>
            <w:tcW w:w="1033" w:type="dxa"/>
            <w:tcBorders>
              <w:top w:val="single" w:sz="4" w:space="0" w:color="auto"/>
              <w:left w:val="single" w:sz="4" w:space="0" w:color="auto"/>
              <w:bottom w:val="single" w:sz="4" w:space="0" w:color="auto"/>
              <w:right w:val="single" w:sz="4" w:space="0" w:color="auto"/>
            </w:tcBorders>
            <w:vAlign w:val="center"/>
          </w:tcPr>
          <w:p w14:paraId="39680BF7"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bCs/>
                <w:kern w:val="0"/>
                <w:szCs w:val="21"/>
              </w:rPr>
              <w:t>9</w:t>
            </w:r>
            <w:r>
              <w:rPr>
                <w:rFonts w:ascii="宋体" w:hAnsi="宋体" w:cs="宋体" w:hint="eastAsia"/>
                <w:bCs/>
                <w:kern w:val="0"/>
                <w:szCs w:val="21"/>
              </w:rPr>
              <w:t>环</w:t>
            </w:r>
          </w:p>
        </w:tc>
        <w:tc>
          <w:tcPr>
            <w:tcW w:w="917" w:type="dxa"/>
            <w:tcBorders>
              <w:top w:val="single" w:sz="4" w:space="0" w:color="auto"/>
              <w:left w:val="single" w:sz="4" w:space="0" w:color="auto"/>
              <w:bottom w:val="single" w:sz="4" w:space="0" w:color="auto"/>
              <w:right w:val="single" w:sz="4" w:space="0" w:color="auto"/>
            </w:tcBorders>
            <w:vAlign w:val="center"/>
          </w:tcPr>
          <w:p w14:paraId="679FDE24"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bCs/>
                <w:kern w:val="0"/>
                <w:szCs w:val="21"/>
              </w:rPr>
              <w:t>33</w:t>
            </w:r>
          </w:p>
        </w:tc>
        <w:tc>
          <w:tcPr>
            <w:tcW w:w="1032" w:type="dxa"/>
            <w:tcBorders>
              <w:top w:val="single" w:sz="4" w:space="0" w:color="auto"/>
              <w:left w:val="single" w:sz="4" w:space="0" w:color="auto"/>
              <w:bottom w:val="single" w:sz="4" w:space="0" w:color="auto"/>
              <w:right w:val="single" w:sz="4" w:space="0" w:color="auto"/>
            </w:tcBorders>
            <w:vAlign w:val="center"/>
          </w:tcPr>
          <w:p w14:paraId="7B19FBFE"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bCs/>
                <w:kern w:val="0"/>
                <w:szCs w:val="21"/>
              </w:rPr>
              <w:t>37</w:t>
            </w:r>
          </w:p>
        </w:tc>
        <w:tc>
          <w:tcPr>
            <w:tcW w:w="975" w:type="dxa"/>
            <w:tcBorders>
              <w:top w:val="single" w:sz="4" w:space="0" w:color="auto"/>
              <w:left w:val="single" w:sz="4" w:space="0" w:color="auto"/>
              <w:bottom w:val="single" w:sz="4" w:space="0" w:color="auto"/>
              <w:right w:val="single" w:sz="4" w:space="0" w:color="auto"/>
            </w:tcBorders>
            <w:vAlign w:val="center"/>
          </w:tcPr>
          <w:p w14:paraId="2EE53536"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32</w:t>
            </w:r>
          </w:p>
        </w:tc>
        <w:tc>
          <w:tcPr>
            <w:tcW w:w="930" w:type="dxa"/>
            <w:tcBorders>
              <w:top w:val="single" w:sz="4" w:space="0" w:color="auto"/>
              <w:left w:val="single" w:sz="4" w:space="0" w:color="auto"/>
              <w:bottom w:val="single" w:sz="4" w:space="0" w:color="auto"/>
              <w:right w:val="single" w:sz="4" w:space="0" w:color="auto"/>
            </w:tcBorders>
            <w:vAlign w:val="center"/>
          </w:tcPr>
          <w:p w14:paraId="2A372EB6"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36</w:t>
            </w:r>
          </w:p>
        </w:tc>
        <w:tc>
          <w:tcPr>
            <w:tcW w:w="930" w:type="dxa"/>
            <w:tcBorders>
              <w:top w:val="single" w:sz="4" w:space="0" w:color="auto"/>
              <w:left w:val="single" w:sz="4" w:space="0" w:color="auto"/>
              <w:bottom w:val="single" w:sz="4" w:space="0" w:color="auto"/>
              <w:right w:val="single" w:sz="4" w:space="0" w:color="auto"/>
            </w:tcBorders>
            <w:vAlign w:val="center"/>
          </w:tcPr>
          <w:p w14:paraId="2207CAA5"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31</w:t>
            </w:r>
          </w:p>
        </w:tc>
        <w:tc>
          <w:tcPr>
            <w:tcW w:w="952" w:type="dxa"/>
            <w:tcBorders>
              <w:top w:val="single" w:sz="4" w:space="0" w:color="auto"/>
              <w:left w:val="single" w:sz="4" w:space="0" w:color="auto"/>
              <w:bottom w:val="single" w:sz="4" w:space="0" w:color="auto"/>
              <w:right w:val="single" w:sz="4" w:space="0" w:color="auto"/>
            </w:tcBorders>
            <w:vAlign w:val="center"/>
          </w:tcPr>
          <w:p w14:paraId="1FF5DD35"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35</w:t>
            </w:r>
          </w:p>
        </w:tc>
        <w:tc>
          <w:tcPr>
            <w:tcW w:w="917" w:type="dxa"/>
            <w:tcBorders>
              <w:top w:val="single" w:sz="4" w:space="0" w:color="auto"/>
              <w:left w:val="single" w:sz="4" w:space="0" w:color="auto"/>
              <w:bottom w:val="single" w:sz="4" w:space="0" w:color="auto"/>
              <w:right w:val="single" w:sz="4" w:space="0" w:color="auto"/>
            </w:tcBorders>
            <w:vAlign w:val="center"/>
          </w:tcPr>
          <w:p w14:paraId="3633F5BF"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30</w:t>
            </w:r>
          </w:p>
        </w:tc>
        <w:tc>
          <w:tcPr>
            <w:tcW w:w="1034" w:type="dxa"/>
            <w:tcBorders>
              <w:top w:val="single" w:sz="4" w:space="0" w:color="auto"/>
              <w:left w:val="single" w:sz="4" w:space="0" w:color="auto"/>
              <w:bottom w:val="single" w:sz="4" w:space="0" w:color="auto"/>
              <w:right w:val="single" w:sz="4" w:space="0" w:color="auto"/>
            </w:tcBorders>
            <w:vAlign w:val="center"/>
          </w:tcPr>
          <w:p w14:paraId="026782C6"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34</w:t>
            </w:r>
          </w:p>
        </w:tc>
      </w:tr>
      <w:tr w:rsidR="00111E98" w14:paraId="3C90C60A" w14:textId="77777777">
        <w:trPr>
          <w:trHeight w:val="420"/>
        </w:trPr>
        <w:tc>
          <w:tcPr>
            <w:tcW w:w="1033" w:type="dxa"/>
            <w:tcBorders>
              <w:top w:val="single" w:sz="4" w:space="0" w:color="auto"/>
              <w:left w:val="single" w:sz="4" w:space="0" w:color="auto"/>
              <w:bottom w:val="single" w:sz="4" w:space="0" w:color="auto"/>
              <w:right w:val="single" w:sz="4" w:space="0" w:color="auto"/>
            </w:tcBorders>
            <w:vAlign w:val="center"/>
          </w:tcPr>
          <w:p w14:paraId="0CF17DF4"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bCs/>
                <w:kern w:val="0"/>
                <w:szCs w:val="21"/>
              </w:rPr>
              <w:t>8</w:t>
            </w:r>
            <w:r>
              <w:rPr>
                <w:rFonts w:ascii="宋体" w:hAnsi="宋体" w:cs="宋体" w:hint="eastAsia"/>
                <w:bCs/>
                <w:kern w:val="0"/>
                <w:szCs w:val="21"/>
              </w:rPr>
              <w:t>环</w:t>
            </w:r>
          </w:p>
        </w:tc>
        <w:tc>
          <w:tcPr>
            <w:tcW w:w="917" w:type="dxa"/>
            <w:tcBorders>
              <w:top w:val="single" w:sz="4" w:space="0" w:color="auto"/>
              <w:left w:val="single" w:sz="4" w:space="0" w:color="auto"/>
              <w:bottom w:val="single" w:sz="4" w:space="0" w:color="auto"/>
              <w:right w:val="single" w:sz="4" w:space="0" w:color="auto"/>
            </w:tcBorders>
            <w:vAlign w:val="center"/>
          </w:tcPr>
          <w:p w14:paraId="2779BCDA"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25</w:t>
            </w:r>
          </w:p>
        </w:tc>
        <w:tc>
          <w:tcPr>
            <w:tcW w:w="1032" w:type="dxa"/>
            <w:tcBorders>
              <w:top w:val="single" w:sz="4" w:space="0" w:color="auto"/>
              <w:left w:val="single" w:sz="4" w:space="0" w:color="auto"/>
              <w:bottom w:val="single" w:sz="4" w:space="0" w:color="auto"/>
              <w:right w:val="single" w:sz="4" w:space="0" w:color="auto"/>
            </w:tcBorders>
            <w:vAlign w:val="center"/>
          </w:tcPr>
          <w:p w14:paraId="044ECE6A"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29</w:t>
            </w:r>
          </w:p>
        </w:tc>
        <w:tc>
          <w:tcPr>
            <w:tcW w:w="975" w:type="dxa"/>
            <w:tcBorders>
              <w:top w:val="single" w:sz="4" w:space="0" w:color="auto"/>
              <w:left w:val="single" w:sz="4" w:space="0" w:color="auto"/>
              <w:bottom w:val="single" w:sz="4" w:space="0" w:color="auto"/>
              <w:right w:val="single" w:sz="4" w:space="0" w:color="auto"/>
            </w:tcBorders>
            <w:vAlign w:val="center"/>
          </w:tcPr>
          <w:p w14:paraId="5E517C77"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24</w:t>
            </w:r>
          </w:p>
        </w:tc>
        <w:tc>
          <w:tcPr>
            <w:tcW w:w="930" w:type="dxa"/>
            <w:tcBorders>
              <w:top w:val="single" w:sz="4" w:space="0" w:color="auto"/>
              <w:left w:val="single" w:sz="4" w:space="0" w:color="auto"/>
              <w:bottom w:val="single" w:sz="4" w:space="0" w:color="auto"/>
              <w:right w:val="single" w:sz="4" w:space="0" w:color="auto"/>
            </w:tcBorders>
            <w:vAlign w:val="center"/>
          </w:tcPr>
          <w:p w14:paraId="7720D7C4"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28</w:t>
            </w:r>
          </w:p>
        </w:tc>
        <w:tc>
          <w:tcPr>
            <w:tcW w:w="930" w:type="dxa"/>
            <w:tcBorders>
              <w:top w:val="single" w:sz="4" w:space="0" w:color="auto"/>
              <w:left w:val="single" w:sz="4" w:space="0" w:color="auto"/>
              <w:bottom w:val="single" w:sz="4" w:space="0" w:color="auto"/>
              <w:right w:val="single" w:sz="4" w:space="0" w:color="auto"/>
            </w:tcBorders>
            <w:vAlign w:val="center"/>
          </w:tcPr>
          <w:p w14:paraId="420261AE"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23</w:t>
            </w:r>
          </w:p>
        </w:tc>
        <w:tc>
          <w:tcPr>
            <w:tcW w:w="952" w:type="dxa"/>
            <w:tcBorders>
              <w:top w:val="single" w:sz="4" w:space="0" w:color="auto"/>
              <w:left w:val="single" w:sz="4" w:space="0" w:color="auto"/>
              <w:bottom w:val="single" w:sz="4" w:space="0" w:color="auto"/>
              <w:right w:val="single" w:sz="4" w:space="0" w:color="auto"/>
            </w:tcBorders>
            <w:vAlign w:val="center"/>
          </w:tcPr>
          <w:p w14:paraId="706A2434"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27</w:t>
            </w:r>
          </w:p>
        </w:tc>
        <w:tc>
          <w:tcPr>
            <w:tcW w:w="917" w:type="dxa"/>
            <w:tcBorders>
              <w:top w:val="single" w:sz="4" w:space="0" w:color="auto"/>
              <w:left w:val="single" w:sz="4" w:space="0" w:color="auto"/>
              <w:bottom w:val="single" w:sz="4" w:space="0" w:color="auto"/>
              <w:right w:val="single" w:sz="4" w:space="0" w:color="auto"/>
            </w:tcBorders>
            <w:vAlign w:val="center"/>
          </w:tcPr>
          <w:p w14:paraId="32FBD07C"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22</w:t>
            </w:r>
          </w:p>
        </w:tc>
        <w:tc>
          <w:tcPr>
            <w:tcW w:w="1034" w:type="dxa"/>
            <w:tcBorders>
              <w:top w:val="single" w:sz="4" w:space="0" w:color="auto"/>
              <w:left w:val="single" w:sz="4" w:space="0" w:color="auto"/>
              <w:bottom w:val="single" w:sz="4" w:space="0" w:color="auto"/>
              <w:right w:val="single" w:sz="4" w:space="0" w:color="auto"/>
            </w:tcBorders>
            <w:vAlign w:val="center"/>
          </w:tcPr>
          <w:p w14:paraId="0179E69D"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26</w:t>
            </w:r>
          </w:p>
        </w:tc>
      </w:tr>
      <w:tr w:rsidR="00111E98" w14:paraId="5A550FA2" w14:textId="77777777">
        <w:trPr>
          <w:trHeight w:val="420"/>
        </w:trPr>
        <w:tc>
          <w:tcPr>
            <w:tcW w:w="1033" w:type="dxa"/>
            <w:tcBorders>
              <w:top w:val="single" w:sz="4" w:space="0" w:color="auto"/>
              <w:left w:val="single" w:sz="4" w:space="0" w:color="auto"/>
              <w:bottom w:val="single" w:sz="4" w:space="0" w:color="auto"/>
              <w:right w:val="single" w:sz="4" w:space="0" w:color="auto"/>
            </w:tcBorders>
            <w:vAlign w:val="center"/>
          </w:tcPr>
          <w:p w14:paraId="190A3F89"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bCs/>
                <w:kern w:val="0"/>
                <w:szCs w:val="21"/>
              </w:rPr>
              <w:t>7</w:t>
            </w:r>
            <w:r>
              <w:rPr>
                <w:rFonts w:ascii="宋体" w:hAnsi="宋体" w:cs="宋体" w:hint="eastAsia"/>
                <w:bCs/>
                <w:kern w:val="0"/>
                <w:szCs w:val="21"/>
              </w:rPr>
              <w:t>环</w:t>
            </w:r>
          </w:p>
        </w:tc>
        <w:tc>
          <w:tcPr>
            <w:tcW w:w="917" w:type="dxa"/>
            <w:tcBorders>
              <w:top w:val="single" w:sz="4" w:space="0" w:color="auto"/>
              <w:left w:val="single" w:sz="4" w:space="0" w:color="auto"/>
              <w:bottom w:val="single" w:sz="4" w:space="0" w:color="auto"/>
              <w:right w:val="single" w:sz="4" w:space="0" w:color="auto"/>
            </w:tcBorders>
            <w:vAlign w:val="center"/>
          </w:tcPr>
          <w:p w14:paraId="393417CD"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17</w:t>
            </w:r>
          </w:p>
        </w:tc>
        <w:tc>
          <w:tcPr>
            <w:tcW w:w="1032" w:type="dxa"/>
            <w:tcBorders>
              <w:top w:val="single" w:sz="4" w:space="0" w:color="auto"/>
              <w:left w:val="single" w:sz="4" w:space="0" w:color="auto"/>
              <w:bottom w:val="single" w:sz="4" w:space="0" w:color="auto"/>
              <w:right w:val="single" w:sz="4" w:space="0" w:color="auto"/>
            </w:tcBorders>
            <w:vAlign w:val="center"/>
          </w:tcPr>
          <w:p w14:paraId="1E81F3AF"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21</w:t>
            </w:r>
          </w:p>
        </w:tc>
        <w:tc>
          <w:tcPr>
            <w:tcW w:w="975" w:type="dxa"/>
            <w:tcBorders>
              <w:top w:val="single" w:sz="4" w:space="0" w:color="auto"/>
              <w:left w:val="single" w:sz="4" w:space="0" w:color="auto"/>
              <w:bottom w:val="single" w:sz="4" w:space="0" w:color="auto"/>
              <w:right w:val="single" w:sz="4" w:space="0" w:color="auto"/>
            </w:tcBorders>
            <w:vAlign w:val="center"/>
          </w:tcPr>
          <w:p w14:paraId="7A6E3CBD"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16</w:t>
            </w:r>
          </w:p>
        </w:tc>
        <w:tc>
          <w:tcPr>
            <w:tcW w:w="930" w:type="dxa"/>
            <w:tcBorders>
              <w:top w:val="single" w:sz="4" w:space="0" w:color="auto"/>
              <w:left w:val="single" w:sz="4" w:space="0" w:color="auto"/>
              <w:bottom w:val="single" w:sz="4" w:space="0" w:color="auto"/>
              <w:right w:val="single" w:sz="4" w:space="0" w:color="auto"/>
            </w:tcBorders>
            <w:vAlign w:val="center"/>
          </w:tcPr>
          <w:p w14:paraId="721D1964"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20</w:t>
            </w:r>
          </w:p>
        </w:tc>
        <w:tc>
          <w:tcPr>
            <w:tcW w:w="930" w:type="dxa"/>
            <w:tcBorders>
              <w:top w:val="single" w:sz="4" w:space="0" w:color="auto"/>
              <w:left w:val="single" w:sz="4" w:space="0" w:color="auto"/>
              <w:bottom w:val="single" w:sz="4" w:space="0" w:color="auto"/>
              <w:right w:val="single" w:sz="4" w:space="0" w:color="auto"/>
            </w:tcBorders>
            <w:vAlign w:val="center"/>
          </w:tcPr>
          <w:p w14:paraId="6163FF65"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15</w:t>
            </w:r>
          </w:p>
        </w:tc>
        <w:tc>
          <w:tcPr>
            <w:tcW w:w="952" w:type="dxa"/>
            <w:tcBorders>
              <w:top w:val="single" w:sz="4" w:space="0" w:color="auto"/>
              <w:left w:val="single" w:sz="4" w:space="0" w:color="auto"/>
              <w:bottom w:val="single" w:sz="4" w:space="0" w:color="auto"/>
              <w:right w:val="single" w:sz="4" w:space="0" w:color="auto"/>
            </w:tcBorders>
            <w:vAlign w:val="center"/>
          </w:tcPr>
          <w:p w14:paraId="5449BF73"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19</w:t>
            </w:r>
          </w:p>
        </w:tc>
        <w:tc>
          <w:tcPr>
            <w:tcW w:w="917" w:type="dxa"/>
            <w:tcBorders>
              <w:top w:val="single" w:sz="4" w:space="0" w:color="auto"/>
              <w:left w:val="single" w:sz="4" w:space="0" w:color="auto"/>
              <w:bottom w:val="single" w:sz="4" w:space="0" w:color="auto"/>
              <w:right w:val="single" w:sz="4" w:space="0" w:color="auto"/>
            </w:tcBorders>
            <w:vAlign w:val="center"/>
          </w:tcPr>
          <w:p w14:paraId="2C427EFD"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14</w:t>
            </w:r>
          </w:p>
        </w:tc>
        <w:tc>
          <w:tcPr>
            <w:tcW w:w="1034" w:type="dxa"/>
            <w:tcBorders>
              <w:top w:val="single" w:sz="4" w:space="0" w:color="auto"/>
              <w:left w:val="single" w:sz="4" w:space="0" w:color="auto"/>
              <w:bottom w:val="single" w:sz="4" w:space="0" w:color="auto"/>
              <w:right w:val="single" w:sz="4" w:space="0" w:color="auto"/>
            </w:tcBorders>
            <w:vAlign w:val="center"/>
          </w:tcPr>
          <w:p w14:paraId="0E0E6C15"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18</w:t>
            </w:r>
          </w:p>
        </w:tc>
      </w:tr>
      <w:tr w:rsidR="00111E98" w14:paraId="5C4DD60B" w14:textId="77777777">
        <w:trPr>
          <w:trHeight w:val="420"/>
        </w:trPr>
        <w:tc>
          <w:tcPr>
            <w:tcW w:w="1033" w:type="dxa"/>
            <w:tcBorders>
              <w:top w:val="single" w:sz="4" w:space="0" w:color="auto"/>
              <w:left w:val="single" w:sz="4" w:space="0" w:color="auto"/>
              <w:bottom w:val="single" w:sz="4" w:space="0" w:color="auto"/>
              <w:right w:val="single" w:sz="4" w:space="0" w:color="auto"/>
            </w:tcBorders>
            <w:vAlign w:val="center"/>
          </w:tcPr>
          <w:p w14:paraId="0C45A7ED"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bCs/>
                <w:kern w:val="0"/>
                <w:szCs w:val="21"/>
              </w:rPr>
              <w:t>6</w:t>
            </w:r>
            <w:r>
              <w:rPr>
                <w:rFonts w:ascii="宋体" w:hAnsi="宋体" w:cs="宋体" w:hint="eastAsia"/>
                <w:bCs/>
                <w:kern w:val="0"/>
                <w:szCs w:val="21"/>
              </w:rPr>
              <w:t>环</w:t>
            </w:r>
          </w:p>
        </w:tc>
        <w:tc>
          <w:tcPr>
            <w:tcW w:w="917" w:type="dxa"/>
            <w:tcBorders>
              <w:top w:val="single" w:sz="4" w:space="0" w:color="auto"/>
              <w:left w:val="single" w:sz="4" w:space="0" w:color="auto"/>
              <w:bottom w:val="single" w:sz="4" w:space="0" w:color="auto"/>
              <w:right w:val="single" w:sz="4" w:space="0" w:color="auto"/>
            </w:tcBorders>
            <w:vAlign w:val="center"/>
          </w:tcPr>
          <w:p w14:paraId="6747DC0D"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9</w:t>
            </w:r>
          </w:p>
        </w:tc>
        <w:tc>
          <w:tcPr>
            <w:tcW w:w="1032" w:type="dxa"/>
            <w:tcBorders>
              <w:top w:val="single" w:sz="4" w:space="0" w:color="auto"/>
              <w:left w:val="single" w:sz="4" w:space="0" w:color="auto"/>
              <w:bottom w:val="single" w:sz="4" w:space="0" w:color="auto"/>
              <w:right w:val="single" w:sz="4" w:space="0" w:color="auto"/>
            </w:tcBorders>
            <w:vAlign w:val="center"/>
          </w:tcPr>
          <w:p w14:paraId="4AD1DE53"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13</w:t>
            </w:r>
          </w:p>
        </w:tc>
        <w:tc>
          <w:tcPr>
            <w:tcW w:w="975" w:type="dxa"/>
            <w:tcBorders>
              <w:top w:val="single" w:sz="4" w:space="0" w:color="auto"/>
              <w:left w:val="single" w:sz="4" w:space="0" w:color="auto"/>
              <w:bottom w:val="single" w:sz="4" w:space="0" w:color="auto"/>
              <w:right w:val="single" w:sz="4" w:space="0" w:color="auto"/>
            </w:tcBorders>
            <w:vAlign w:val="center"/>
          </w:tcPr>
          <w:p w14:paraId="704AFCCD"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8</w:t>
            </w:r>
          </w:p>
        </w:tc>
        <w:tc>
          <w:tcPr>
            <w:tcW w:w="930" w:type="dxa"/>
            <w:tcBorders>
              <w:top w:val="single" w:sz="4" w:space="0" w:color="auto"/>
              <w:left w:val="single" w:sz="4" w:space="0" w:color="auto"/>
              <w:bottom w:val="single" w:sz="4" w:space="0" w:color="auto"/>
              <w:right w:val="single" w:sz="4" w:space="0" w:color="auto"/>
            </w:tcBorders>
            <w:vAlign w:val="center"/>
          </w:tcPr>
          <w:p w14:paraId="07D13ED6"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12</w:t>
            </w:r>
          </w:p>
        </w:tc>
        <w:tc>
          <w:tcPr>
            <w:tcW w:w="930" w:type="dxa"/>
            <w:tcBorders>
              <w:top w:val="single" w:sz="4" w:space="0" w:color="auto"/>
              <w:left w:val="single" w:sz="4" w:space="0" w:color="auto"/>
              <w:bottom w:val="single" w:sz="4" w:space="0" w:color="auto"/>
              <w:right w:val="single" w:sz="4" w:space="0" w:color="auto"/>
            </w:tcBorders>
            <w:vAlign w:val="center"/>
          </w:tcPr>
          <w:p w14:paraId="01643CB0"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7</w:t>
            </w:r>
          </w:p>
        </w:tc>
        <w:tc>
          <w:tcPr>
            <w:tcW w:w="952" w:type="dxa"/>
            <w:tcBorders>
              <w:top w:val="single" w:sz="4" w:space="0" w:color="auto"/>
              <w:left w:val="single" w:sz="4" w:space="0" w:color="auto"/>
              <w:bottom w:val="single" w:sz="4" w:space="0" w:color="auto"/>
              <w:right w:val="single" w:sz="4" w:space="0" w:color="auto"/>
            </w:tcBorders>
            <w:vAlign w:val="center"/>
          </w:tcPr>
          <w:p w14:paraId="7D78CE1A"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11</w:t>
            </w:r>
          </w:p>
        </w:tc>
        <w:tc>
          <w:tcPr>
            <w:tcW w:w="917" w:type="dxa"/>
            <w:tcBorders>
              <w:top w:val="single" w:sz="4" w:space="0" w:color="auto"/>
              <w:left w:val="single" w:sz="4" w:space="0" w:color="auto"/>
              <w:bottom w:val="single" w:sz="4" w:space="0" w:color="auto"/>
              <w:right w:val="single" w:sz="4" w:space="0" w:color="auto"/>
            </w:tcBorders>
            <w:vAlign w:val="center"/>
          </w:tcPr>
          <w:p w14:paraId="1E87B50F"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6</w:t>
            </w:r>
          </w:p>
        </w:tc>
        <w:tc>
          <w:tcPr>
            <w:tcW w:w="1034" w:type="dxa"/>
            <w:tcBorders>
              <w:top w:val="single" w:sz="4" w:space="0" w:color="auto"/>
              <w:left w:val="single" w:sz="4" w:space="0" w:color="auto"/>
              <w:bottom w:val="single" w:sz="4" w:space="0" w:color="auto"/>
              <w:right w:val="single" w:sz="4" w:space="0" w:color="auto"/>
            </w:tcBorders>
            <w:vAlign w:val="center"/>
          </w:tcPr>
          <w:p w14:paraId="5739B7D2"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10</w:t>
            </w:r>
          </w:p>
        </w:tc>
      </w:tr>
      <w:tr w:rsidR="00111E98" w14:paraId="1BFF89FF" w14:textId="77777777">
        <w:trPr>
          <w:trHeight w:val="420"/>
        </w:trPr>
        <w:tc>
          <w:tcPr>
            <w:tcW w:w="1033" w:type="dxa"/>
            <w:tcBorders>
              <w:top w:val="single" w:sz="4" w:space="0" w:color="auto"/>
              <w:left w:val="single" w:sz="4" w:space="0" w:color="auto"/>
              <w:bottom w:val="single" w:sz="4" w:space="0" w:color="auto"/>
              <w:right w:val="single" w:sz="4" w:space="0" w:color="auto"/>
            </w:tcBorders>
            <w:vAlign w:val="center"/>
          </w:tcPr>
          <w:p w14:paraId="31194D46"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bCs/>
                <w:kern w:val="0"/>
                <w:szCs w:val="21"/>
              </w:rPr>
              <w:t>5</w:t>
            </w:r>
            <w:r>
              <w:rPr>
                <w:rFonts w:ascii="宋体" w:hAnsi="宋体" w:cs="宋体" w:hint="eastAsia"/>
                <w:bCs/>
                <w:kern w:val="0"/>
                <w:szCs w:val="21"/>
              </w:rPr>
              <w:t>环</w:t>
            </w:r>
          </w:p>
        </w:tc>
        <w:tc>
          <w:tcPr>
            <w:tcW w:w="917" w:type="dxa"/>
            <w:tcBorders>
              <w:top w:val="single" w:sz="4" w:space="0" w:color="auto"/>
              <w:left w:val="single" w:sz="4" w:space="0" w:color="auto"/>
              <w:bottom w:val="single" w:sz="4" w:space="0" w:color="auto"/>
              <w:right w:val="single" w:sz="4" w:space="0" w:color="auto"/>
            </w:tcBorders>
            <w:vAlign w:val="center"/>
          </w:tcPr>
          <w:p w14:paraId="32B631C6"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3</w:t>
            </w:r>
          </w:p>
        </w:tc>
        <w:tc>
          <w:tcPr>
            <w:tcW w:w="1032" w:type="dxa"/>
            <w:tcBorders>
              <w:top w:val="single" w:sz="4" w:space="0" w:color="auto"/>
              <w:left w:val="single" w:sz="4" w:space="0" w:color="auto"/>
              <w:bottom w:val="single" w:sz="4" w:space="0" w:color="auto"/>
              <w:right w:val="single" w:sz="4" w:space="0" w:color="auto"/>
            </w:tcBorders>
            <w:vAlign w:val="center"/>
          </w:tcPr>
          <w:p w14:paraId="12A04D61"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hint="eastAsia"/>
                <w:bCs/>
                <w:kern w:val="0"/>
                <w:szCs w:val="21"/>
              </w:rPr>
              <w:t>－</w:t>
            </w:r>
          </w:p>
        </w:tc>
        <w:tc>
          <w:tcPr>
            <w:tcW w:w="975" w:type="dxa"/>
            <w:tcBorders>
              <w:top w:val="single" w:sz="4" w:space="0" w:color="auto"/>
              <w:left w:val="single" w:sz="4" w:space="0" w:color="auto"/>
              <w:bottom w:val="single" w:sz="4" w:space="0" w:color="auto"/>
              <w:right w:val="single" w:sz="4" w:space="0" w:color="auto"/>
            </w:tcBorders>
            <w:vAlign w:val="center"/>
          </w:tcPr>
          <w:p w14:paraId="2AC52A8D"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2</w:t>
            </w:r>
          </w:p>
        </w:tc>
        <w:tc>
          <w:tcPr>
            <w:tcW w:w="930" w:type="dxa"/>
            <w:tcBorders>
              <w:top w:val="single" w:sz="4" w:space="0" w:color="auto"/>
              <w:left w:val="single" w:sz="4" w:space="0" w:color="auto"/>
              <w:bottom w:val="single" w:sz="4" w:space="0" w:color="auto"/>
              <w:right w:val="single" w:sz="4" w:space="0" w:color="auto"/>
            </w:tcBorders>
            <w:vAlign w:val="center"/>
          </w:tcPr>
          <w:p w14:paraId="68FE326B"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5</w:t>
            </w:r>
          </w:p>
        </w:tc>
        <w:tc>
          <w:tcPr>
            <w:tcW w:w="930" w:type="dxa"/>
            <w:tcBorders>
              <w:top w:val="single" w:sz="4" w:space="0" w:color="auto"/>
              <w:left w:val="single" w:sz="4" w:space="0" w:color="auto"/>
              <w:bottom w:val="single" w:sz="4" w:space="0" w:color="auto"/>
              <w:right w:val="single" w:sz="4" w:space="0" w:color="auto"/>
            </w:tcBorders>
            <w:vAlign w:val="center"/>
          </w:tcPr>
          <w:p w14:paraId="7AE132D8"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hint="eastAsia"/>
                <w:bCs/>
                <w:kern w:val="0"/>
                <w:szCs w:val="21"/>
              </w:rPr>
              <w:t>－</w:t>
            </w:r>
          </w:p>
        </w:tc>
        <w:tc>
          <w:tcPr>
            <w:tcW w:w="952" w:type="dxa"/>
            <w:tcBorders>
              <w:top w:val="single" w:sz="4" w:space="0" w:color="auto"/>
              <w:left w:val="single" w:sz="4" w:space="0" w:color="auto"/>
              <w:bottom w:val="single" w:sz="4" w:space="0" w:color="auto"/>
              <w:right w:val="single" w:sz="4" w:space="0" w:color="auto"/>
            </w:tcBorders>
            <w:vAlign w:val="center"/>
          </w:tcPr>
          <w:p w14:paraId="2C6891F7"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4</w:t>
            </w:r>
          </w:p>
        </w:tc>
        <w:tc>
          <w:tcPr>
            <w:tcW w:w="917" w:type="dxa"/>
            <w:tcBorders>
              <w:top w:val="single" w:sz="4" w:space="0" w:color="auto"/>
              <w:left w:val="single" w:sz="4" w:space="0" w:color="auto"/>
              <w:bottom w:val="single" w:sz="4" w:space="0" w:color="auto"/>
              <w:right w:val="single" w:sz="4" w:space="0" w:color="auto"/>
            </w:tcBorders>
            <w:vAlign w:val="center"/>
          </w:tcPr>
          <w:p w14:paraId="42B47032" w14:textId="77777777" w:rsidR="00111E98" w:rsidRDefault="00111E98">
            <w:pPr>
              <w:widowControl/>
              <w:spacing w:before="100" w:beforeAutospacing="1" w:after="100" w:afterAutospacing="1"/>
              <w:ind w:firstLineChars="98" w:firstLine="206"/>
              <w:jc w:val="center"/>
              <w:rPr>
                <w:rFonts w:ascii="宋体" w:hAnsi="宋体" w:cs="宋体"/>
                <w:bCs/>
                <w:kern w:val="0"/>
                <w:szCs w:val="21"/>
              </w:rPr>
            </w:pPr>
            <w:r>
              <w:rPr>
                <w:rFonts w:ascii="宋体" w:hAnsi="宋体" w:cs="宋体"/>
                <w:bCs/>
                <w:kern w:val="0"/>
                <w:szCs w:val="21"/>
              </w:rPr>
              <w:t>1</w:t>
            </w:r>
          </w:p>
        </w:tc>
        <w:tc>
          <w:tcPr>
            <w:tcW w:w="1034" w:type="dxa"/>
            <w:tcBorders>
              <w:top w:val="single" w:sz="4" w:space="0" w:color="auto"/>
              <w:left w:val="single" w:sz="4" w:space="0" w:color="auto"/>
              <w:bottom w:val="single" w:sz="4" w:space="0" w:color="auto"/>
              <w:right w:val="single" w:sz="4" w:space="0" w:color="auto"/>
            </w:tcBorders>
            <w:vAlign w:val="center"/>
          </w:tcPr>
          <w:p w14:paraId="1F41023C" w14:textId="77777777" w:rsidR="00111E98" w:rsidRDefault="00111E98">
            <w:pPr>
              <w:widowControl/>
              <w:spacing w:before="100" w:beforeAutospacing="1" w:after="100" w:afterAutospacing="1"/>
              <w:ind w:firstLineChars="100" w:firstLine="210"/>
              <w:jc w:val="center"/>
              <w:rPr>
                <w:rFonts w:ascii="宋体" w:hAnsi="宋体" w:cs="宋体"/>
                <w:bCs/>
                <w:kern w:val="0"/>
                <w:szCs w:val="21"/>
              </w:rPr>
            </w:pPr>
            <w:r>
              <w:rPr>
                <w:rFonts w:ascii="宋体" w:hAnsi="宋体" w:cs="宋体" w:hint="eastAsia"/>
                <w:bCs/>
                <w:kern w:val="0"/>
                <w:szCs w:val="21"/>
              </w:rPr>
              <w:t>－</w:t>
            </w:r>
          </w:p>
        </w:tc>
      </w:tr>
    </w:tbl>
    <w:p w14:paraId="355DB914" w14:textId="77777777" w:rsidR="00111E98" w:rsidRDefault="00111E98">
      <w:pPr>
        <w:pStyle w:val="2"/>
        <w:rPr>
          <w:rFonts w:ascii="黑体" w:hAnsi="黑体"/>
        </w:rPr>
      </w:pPr>
      <w:bookmarkStart w:id="14" w:name="_Toc1739952932"/>
      <w:r>
        <w:rPr>
          <w:rFonts w:ascii="黑体" w:hAnsi="黑体" w:hint="eastAsia"/>
        </w:rPr>
        <w:t>3.4  成绩的传送和处理</w:t>
      </w:r>
      <w:bookmarkEnd w:id="14"/>
    </w:p>
    <w:p w14:paraId="67920C01" w14:textId="77777777" w:rsidR="00111E98" w:rsidRDefault="00111E98">
      <w:pPr>
        <w:widowControl/>
        <w:adjustRightInd w:val="0"/>
        <w:spacing w:line="400" w:lineRule="exact"/>
        <w:ind w:firstLineChars="200" w:firstLine="480"/>
        <w:jc w:val="left"/>
        <w:rPr>
          <w:bCs/>
          <w:kern w:val="0"/>
          <w:sz w:val="24"/>
        </w:rPr>
      </w:pPr>
      <w:r>
        <w:rPr>
          <w:rFonts w:hint="eastAsia"/>
          <w:kern w:val="0"/>
          <w:sz w:val="24"/>
        </w:rPr>
        <w:t>信号经编码后发送到计算机，由计算机进行译码</w:t>
      </w:r>
      <w:r>
        <w:rPr>
          <w:rFonts w:hint="eastAsia"/>
          <w:bCs/>
          <w:kern w:val="0"/>
          <w:sz w:val="24"/>
        </w:rPr>
        <w:t>，在计算机上模拟显示出射击位置，对一组结果进行统计（包括环数和方向偏移），并进行储存。</w:t>
      </w:r>
    </w:p>
    <w:p w14:paraId="68E37719" w14:textId="77777777" w:rsidR="00111E98" w:rsidRDefault="00111E98">
      <w:pPr>
        <w:pStyle w:val="2"/>
        <w:rPr>
          <w:rFonts w:ascii="黑体" w:hAnsi="黑体"/>
        </w:rPr>
      </w:pPr>
      <w:bookmarkStart w:id="15" w:name="_Toc1104106925"/>
      <w:r>
        <w:rPr>
          <w:rFonts w:ascii="黑体" w:hAnsi="黑体" w:hint="eastAsia"/>
        </w:rPr>
        <w:t>3.5  其他说明</w:t>
      </w:r>
      <w:bookmarkEnd w:id="15"/>
    </w:p>
    <w:p w14:paraId="795CFA22" w14:textId="77777777" w:rsidR="00111E98" w:rsidRDefault="00111E98">
      <w:pPr>
        <w:widowControl/>
        <w:spacing w:line="400" w:lineRule="exact"/>
        <w:ind w:firstLineChars="200" w:firstLine="480"/>
        <w:jc w:val="left"/>
        <w:rPr>
          <w:sz w:val="24"/>
        </w:rPr>
      </w:pPr>
      <w:r>
        <w:rPr>
          <w:sz w:val="24"/>
        </w:rPr>
        <w:t>系统分为硬件部分和软件部分。本论文主要设计制作硬件部分以及与微机的通讯的</w:t>
      </w:r>
      <w:r>
        <w:rPr>
          <w:sz w:val="24"/>
        </w:rPr>
        <w:t>2051</w:t>
      </w:r>
      <w:r>
        <w:rPr>
          <w:sz w:val="24"/>
        </w:rPr>
        <w:t>单片机程序。微机软件部分，包括数据的处理和显示等有另外一名毕业设计同学实现。</w:t>
      </w:r>
    </w:p>
    <w:p w14:paraId="7EF4D472" w14:textId="77777777" w:rsidR="00111E98" w:rsidRDefault="00111E98">
      <w:pPr>
        <w:pStyle w:val="1"/>
        <w:spacing w:beforeLines="100" w:before="240" w:afterLines="0" w:after="0"/>
      </w:pPr>
    </w:p>
    <w:p w14:paraId="11872169" w14:textId="32DD1062" w:rsidR="00111E98" w:rsidRDefault="00111E98">
      <w:pPr>
        <w:pStyle w:val="1"/>
        <w:spacing w:beforeLines="0" w:before="0" w:after="480"/>
      </w:pPr>
      <w:bookmarkStart w:id="16" w:name="_Toc318894748"/>
      <w:r>
        <w:rPr>
          <w:rFonts w:hint="eastAsia"/>
        </w:rPr>
        <w:t xml:space="preserve">4  </w:t>
      </w:r>
      <w:bookmarkEnd w:id="16"/>
      <w:r w:rsidR="002900BA">
        <w:rPr>
          <w:rFonts w:hint="eastAsia"/>
        </w:rPr>
        <w:t>系统实现</w:t>
      </w:r>
    </w:p>
    <w:p w14:paraId="081986B3" w14:textId="77777777" w:rsidR="00111E98" w:rsidRDefault="00111E98">
      <w:pPr>
        <w:pStyle w:val="2"/>
        <w:rPr>
          <w:rFonts w:ascii="黑体" w:hAnsi="黑体"/>
        </w:rPr>
      </w:pPr>
      <w:bookmarkStart w:id="17" w:name="_Toc1692330371"/>
      <w:r>
        <w:rPr>
          <w:rFonts w:ascii="黑体" w:hAnsi="黑体" w:hint="eastAsia"/>
        </w:rPr>
        <w:t>4.1  信号放大电路</w:t>
      </w:r>
      <w:bookmarkEnd w:id="17"/>
      <w:r>
        <w:rPr>
          <w:rFonts w:ascii="黑体" w:hAnsi="黑体" w:hint="eastAsia"/>
        </w:rPr>
        <w:t xml:space="preserve"> </w:t>
      </w:r>
    </w:p>
    <w:p w14:paraId="5651346D" w14:textId="77777777" w:rsidR="00111E98" w:rsidRDefault="00111E98">
      <w:pPr>
        <w:adjustRightInd w:val="0"/>
        <w:spacing w:line="400" w:lineRule="exact"/>
        <w:ind w:firstLineChars="200" w:firstLine="480"/>
        <w:rPr>
          <w:rFonts w:ascii="宋体" w:hAnsi="宋体"/>
          <w:sz w:val="24"/>
        </w:rPr>
      </w:pPr>
      <w:r>
        <w:rPr>
          <w:rFonts w:ascii="宋体" w:hAnsi="宋体" w:hint="eastAsia"/>
          <w:sz w:val="24"/>
        </w:rPr>
        <w:t>在光电探测系统中，探测器输出的电信号非常微弱，一般为毫伏级。为记录每一次打靶的结果，信号放大与处理电路是打靶系统中不可或缺的。在探测器上直接进行信号处理十分困难，一种常用的解决办法是在探测器后接前置放大器，用来放大探测器的输出信号，然后成功地传输到信号处理系统的有关电路部分。前置放大器的设计要求是低噪声，高增益，低输出阻抗，大的动态范围，和较好的抗噪声能力。</w:t>
      </w:r>
    </w:p>
    <w:p w14:paraId="04552AAB" w14:textId="77777777" w:rsidR="00111E98" w:rsidRDefault="00111E98">
      <w:pPr>
        <w:adjustRightInd w:val="0"/>
        <w:spacing w:line="400" w:lineRule="exact"/>
        <w:ind w:firstLineChars="200" w:firstLine="480"/>
        <w:rPr>
          <w:sz w:val="24"/>
        </w:rPr>
      </w:pPr>
      <w:r>
        <w:rPr>
          <w:rFonts w:hAnsi="宋体"/>
          <w:sz w:val="24"/>
        </w:rPr>
        <w:t>在激光打靶系统中，对光电池产生的脉冲信号的具体大小值要求不高，只需检测出有效的脉冲信号，因此可选用集成运放来组成运算放大电路。</w:t>
      </w:r>
    </w:p>
    <w:p w14:paraId="52529944" w14:textId="77777777" w:rsidR="00111E98" w:rsidRDefault="00111E98">
      <w:pPr>
        <w:adjustRightInd w:val="0"/>
        <w:spacing w:line="400" w:lineRule="exact"/>
        <w:ind w:firstLineChars="200" w:firstLine="480"/>
        <w:rPr>
          <w:szCs w:val="21"/>
        </w:rPr>
      </w:pPr>
      <w:r>
        <w:rPr>
          <w:rFonts w:hAnsi="宋体"/>
          <w:sz w:val="24"/>
        </w:rPr>
        <w:t>通过测试，得到光电探测器对的激光脉冲的响应幅度典型值约为</w:t>
      </w:r>
      <w:r>
        <w:rPr>
          <w:sz w:val="24"/>
        </w:rPr>
        <w:t>5mv</w:t>
      </w:r>
      <w:r>
        <w:rPr>
          <w:rFonts w:hAnsi="宋体"/>
          <w:sz w:val="24"/>
        </w:rPr>
        <w:t>，若激光击中在两块或多块探测器边界处，则任何一块光电探测器的响应幅度会减少，因此所检测的脉冲幅度范围大约是</w:t>
      </w:r>
      <w:r>
        <w:rPr>
          <w:sz w:val="24"/>
        </w:rPr>
        <w:t>3</w:t>
      </w:r>
      <w:r>
        <w:rPr>
          <w:rFonts w:hAnsi="宋体"/>
          <w:sz w:val="24"/>
        </w:rPr>
        <w:t>～</w:t>
      </w:r>
      <w:r>
        <w:rPr>
          <w:sz w:val="24"/>
        </w:rPr>
        <w:t>5mv</w:t>
      </w:r>
      <w:r>
        <w:rPr>
          <w:rFonts w:hAnsi="宋体"/>
          <w:sz w:val="24"/>
        </w:rPr>
        <w:t>。为使每块光电探测器均能检测出信号，使之达到</w:t>
      </w:r>
      <w:r>
        <w:rPr>
          <w:sz w:val="24"/>
        </w:rPr>
        <w:t>TTL</w:t>
      </w:r>
      <w:r>
        <w:rPr>
          <w:rFonts w:hAnsi="宋体"/>
          <w:sz w:val="24"/>
        </w:rPr>
        <w:t>电平要求，实现信号检测，必须对信号放大约</w:t>
      </w:r>
      <w:r>
        <w:rPr>
          <w:sz w:val="24"/>
        </w:rPr>
        <w:t>1000</w:t>
      </w:r>
      <w:r>
        <w:rPr>
          <w:rFonts w:hAnsi="宋体"/>
          <w:sz w:val="24"/>
        </w:rPr>
        <w:t>倍。单级运放难以达到这么高的放大倍数，因此采用二级运放进行放大，第一级为前置放大器。为减少前级放大器的偏移对后级放大器的影响，设计其放大倍数</w:t>
      </w:r>
      <w:r w:rsidR="00104A29">
        <w:rPr>
          <w:noProof/>
          <w:position w:val="-10"/>
          <w:sz w:val="24"/>
        </w:rPr>
        <w:object w:dxaOrig="899" w:dyaOrig="339" w14:anchorId="1B7820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 o:spid="_x0000_i1025" type="#_x0000_t75" alt="" style="width:45pt;height:16.5pt;mso-width-percent:0;mso-height-percent:0;mso-position-horizontal-relative:page;mso-position-vertical-relative:page;mso-width-percent:0;mso-height-percent:0" o:ole="">
            <v:imagedata r:id="rId15" o:title=""/>
          </v:shape>
          <o:OLEObject Type="Embed" ProgID="Equation.3" ShapeID="Object 2" DrawAspect="Content" ObjectID="_1825653931" r:id="rId16"/>
        </w:object>
      </w:r>
      <w:r>
        <w:rPr>
          <w:rFonts w:hAnsi="宋体"/>
          <w:sz w:val="24"/>
        </w:rPr>
        <w:t>；从而次级放大器的放大倍数</w:t>
      </w:r>
      <w:r w:rsidR="00104A29">
        <w:rPr>
          <w:noProof/>
          <w:position w:val="-10"/>
          <w:sz w:val="24"/>
        </w:rPr>
        <w:object w:dxaOrig="799" w:dyaOrig="339" w14:anchorId="5ECA2ECB">
          <v:shape id="Object 3" o:spid="_x0000_i1026" type="#_x0000_t75" alt="" style="width:40.5pt;height:16.5pt;mso-width-percent:0;mso-height-percent:0;mso-position-horizontal-relative:page;mso-position-vertical-relative:page;mso-width-percent:0;mso-height-percent:0" o:ole="">
            <v:imagedata r:id="rId17" o:title=""/>
          </v:shape>
          <o:OLEObject Type="Embed" ProgID="Equation.3" ShapeID="Object 3" DrawAspect="Content" ObjectID="_1825653932" r:id="rId18"/>
        </w:object>
      </w:r>
      <w:r>
        <w:rPr>
          <w:rFonts w:hAnsi="宋体"/>
          <w:szCs w:val="21"/>
        </w:rPr>
        <w:t>。</w:t>
      </w:r>
    </w:p>
    <w:p w14:paraId="45CEB9EB" w14:textId="77777777" w:rsidR="00111E98" w:rsidRDefault="00111E98">
      <w:pPr>
        <w:pStyle w:val="3"/>
        <w:rPr>
          <w:rFonts w:ascii="黑体" w:hAnsi="黑体"/>
        </w:rPr>
      </w:pPr>
      <w:r>
        <w:rPr>
          <w:rFonts w:ascii="黑体" w:hAnsi="黑体" w:hint="eastAsia"/>
        </w:rPr>
        <w:t>4.1.1  集成运算放大器（</w:t>
      </w:r>
      <w:r>
        <w:rPr>
          <w:rFonts w:ascii="黑体" w:hAnsi="黑体"/>
        </w:rPr>
        <w:t>LM324</w:t>
      </w:r>
      <w:r>
        <w:rPr>
          <w:rFonts w:ascii="黑体" w:hAnsi="黑体" w:hint="eastAsia"/>
        </w:rPr>
        <w:t>）</w:t>
      </w:r>
    </w:p>
    <w:p w14:paraId="26BF3BA6" w14:textId="77777777" w:rsidR="00111E98" w:rsidRDefault="00B36FF6">
      <w:pPr>
        <w:spacing w:line="400" w:lineRule="exact"/>
        <w:ind w:firstLineChars="200" w:firstLine="480"/>
        <w:rPr>
          <w:sz w:val="24"/>
        </w:rPr>
      </w:pPr>
      <w:r>
        <w:rPr>
          <w:noProof/>
          <w:sz w:val="24"/>
        </w:rPr>
        <mc:AlternateContent>
          <mc:Choice Requires="wps">
            <w:drawing>
              <wp:anchor distT="0" distB="0" distL="114300" distR="114300" simplePos="0" relativeHeight="251649024" behindDoc="0" locked="0" layoutInCell="1" allowOverlap="1" wp14:anchorId="0BB18EAB" wp14:editId="35BAF97C">
                <wp:simplePos x="0" y="0"/>
                <wp:positionH relativeFrom="column">
                  <wp:posOffset>1912620</wp:posOffset>
                </wp:positionH>
                <wp:positionV relativeFrom="paragraph">
                  <wp:posOffset>171450</wp:posOffset>
                </wp:positionV>
                <wp:extent cx="3608070" cy="541020"/>
                <wp:effectExtent l="723900" t="215900" r="0" b="5080"/>
                <wp:wrapNone/>
                <wp:docPr id="655844200"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608070" cy="541020"/>
                        </a:xfrm>
                        <a:prstGeom prst="wedgeRoundRectCallout">
                          <a:avLst>
                            <a:gd name="adj1" fmla="val 69375"/>
                            <a:gd name="adj2" fmla="val 87630"/>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7F9A486" w14:textId="77777777" w:rsidR="00111E98" w:rsidRDefault="00111E98">
                            <w:pPr>
                              <w:tabs>
                                <w:tab w:val="left" w:pos="3150"/>
                              </w:tabs>
                              <w:spacing w:line="360" w:lineRule="auto"/>
                              <w:ind w:firstLineChars="200" w:firstLine="420"/>
                              <w:rPr>
                                <w:rFonts w:ascii="宋体" w:hAnsi="宋体"/>
                                <w:bCs/>
                                <w:color w:val="0000FF"/>
                                <w:szCs w:val="21"/>
                              </w:rPr>
                            </w:pPr>
                            <w:r>
                              <w:rPr>
                                <w:rFonts w:ascii="宋体" w:hAnsi="宋体" w:hint="eastAsia"/>
                                <w:bCs/>
                                <w:color w:val="FF0000"/>
                                <w:szCs w:val="21"/>
                              </w:rPr>
                              <w:t>第三级标题为黑体小四号字，行间距固定值20磅。</w:t>
                            </w:r>
                            <w:r>
                              <w:rPr>
                                <w:rFonts w:ascii="宋体" w:hAnsi="宋体" w:hint="eastAsia"/>
                                <w:szCs w:val="21"/>
                              </w:rPr>
                              <w:t>靠左顶格。</w:t>
                            </w:r>
                          </w:p>
                          <w:p w14:paraId="4F2989C9"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0BB18EAB" id="_x0000_s1084" type="#_x0000_t62" style="position:absolute;left:0;text-align:left;margin-left:150.6pt;margin-top:13.5pt;width:284.1pt;height:42.6pt;rotation:180;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" adj="25785,29728" strokecolor="red">
                <v:path arrowok="t"/>
                <v:textbox>
                  <w:txbxContent>
                    <w:p w14:paraId="47F9A486" w14:textId="77777777" w:rsidR="00111E98" w:rsidRDefault="00111E98">
                      <w:pPr>
                        <w:tabs>
                          <w:tab w:val="left" w:pos="3150"/>
                        </w:tabs>
                        <w:spacing w:line="360" w:lineRule="auto"/>
                        <w:ind w:firstLineChars="200" w:firstLine="420"/>
                        <w:rPr>
                          <w:rFonts w:ascii="宋体" w:hAnsi="宋体" w:hint="eastAsia"/>
                          <w:bCs/>
                          <w:color w:val="0000FF"/>
                          <w:szCs w:val="21"/>
                        </w:rPr>
                      </w:pPr>
                      <w:r>
                        <w:rPr>
                          <w:rFonts w:ascii="宋体" w:hAnsi="宋体" w:hint="eastAsia"/>
                          <w:bCs/>
                          <w:color w:val="FF0000"/>
                          <w:szCs w:val="21"/>
                        </w:rPr>
                        <w:t>第三级标题为黑体小四号字，行间距固定值20磅。</w:t>
                      </w:r>
                      <w:r>
                        <w:rPr>
                          <w:rFonts w:ascii="宋体" w:hAnsi="宋体" w:hint="eastAsia"/>
                          <w:szCs w:val="21"/>
                        </w:rPr>
                        <w:t>靠左顶格。</w:t>
                      </w:r>
                    </w:p>
                    <w:p w14:paraId="4F2989C9" w14:textId="77777777" w:rsidR="00111E98" w:rsidRDefault="00111E98">
                      <w:pPr>
                        <w:rPr>
                          <w:rFonts w:hint="eastAsia"/>
                          <w:szCs w:val="18"/>
                        </w:rPr>
                      </w:pPr>
                    </w:p>
                  </w:txbxContent>
                </v:textbox>
              </v:shape>
            </w:pict>
          </mc:Fallback>
        </mc:AlternateContent>
      </w:r>
      <w:r w:rsidR="00111E98">
        <w:rPr>
          <w:rFonts w:hAnsi="宋体"/>
          <w:sz w:val="24"/>
        </w:rPr>
        <w:t>集成运算放大器是实现高增益放大功能的一种集成器件</w:t>
      </w:r>
      <w:r w:rsidR="00111E98">
        <w:rPr>
          <w:sz w:val="24"/>
          <w:vertAlign w:val="superscript"/>
        </w:rPr>
        <w:t>[9]</w:t>
      </w:r>
      <w:r w:rsidR="00111E98">
        <w:rPr>
          <w:rFonts w:hAnsi="宋体"/>
          <w:sz w:val="24"/>
        </w:rPr>
        <w:t>，早期主要用来实现对模拟量进行数学运算的功能，目前随着器件性能的改进，它已成为通用的增益器件，应用范围非常广泛。</w:t>
      </w:r>
    </w:p>
    <w:p w14:paraId="11600987" w14:textId="77777777" w:rsidR="00111E98" w:rsidRDefault="00111E98">
      <w:pPr>
        <w:spacing w:line="400" w:lineRule="exact"/>
        <w:ind w:firstLine="420"/>
        <w:rPr>
          <w:sz w:val="24"/>
        </w:rPr>
      </w:pPr>
      <w:r>
        <w:rPr>
          <w:rFonts w:hAnsi="宋体"/>
          <w:sz w:val="24"/>
        </w:rPr>
        <w:t>从电特性来看，集成运放接近理想的电压放大器件，它不仅有很大的输入电阻和很小的输出电阻，而且还有很高的电压增益，此外，静态工作时，它的输入和输出电位均为零，这样，在与其它集成运放连接时，就不需要考虑它们之间的电平配置问题。</w:t>
      </w:r>
    </w:p>
    <w:p w14:paraId="2C5A38B1" w14:textId="77777777" w:rsidR="00111E98" w:rsidRDefault="00111E98">
      <w:pPr>
        <w:spacing w:line="400" w:lineRule="exact"/>
        <w:ind w:firstLineChars="228" w:firstLine="547"/>
        <w:rPr>
          <w:sz w:val="24"/>
        </w:rPr>
      </w:pPr>
      <w:r>
        <w:rPr>
          <w:sz w:val="24"/>
        </w:rPr>
        <w:t xml:space="preserve">LM324 </w:t>
      </w:r>
      <w:r>
        <w:rPr>
          <w:rFonts w:hAnsi="宋体"/>
          <w:sz w:val="24"/>
        </w:rPr>
        <w:t>是四通道的低功耗运算放大器，它的内部包含四组形式完全相同的运算放大器，除电源共用外，四组运放相互独立，其性能参数有以下几个方面：</w:t>
      </w:r>
    </w:p>
    <w:p w14:paraId="1C3D9E11" w14:textId="77777777" w:rsidR="00111E98" w:rsidRDefault="00111E98">
      <w:pPr>
        <w:spacing w:line="400" w:lineRule="exact"/>
        <w:ind w:left="420"/>
        <w:rPr>
          <w:sz w:val="24"/>
        </w:rPr>
      </w:pPr>
      <w:r>
        <w:rPr>
          <w:rFonts w:hAnsi="宋体"/>
          <w:sz w:val="24"/>
        </w:rPr>
        <w:t>（</w:t>
      </w:r>
      <w:r>
        <w:rPr>
          <w:sz w:val="24"/>
        </w:rPr>
        <w:t>1</w:t>
      </w:r>
      <w:r>
        <w:rPr>
          <w:rFonts w:hAnsi="宋体"/>
          <w:sz w:val="24"/>
        </w:rPr>
        <w:t>）单电源工作方式，工作电平</w:t>
      </w:r>
      <w:r>
        <w:rPr>
          <w:sz w:val="24"/>
        </w:rPr>
        <w:t>3V</w:t>
      </w:r>
      <w:r>
        <w:rPr>
          <w:sz w:val="24"/>
        </w:rPr>
        <w:t>～</w:t>
      </w:r>
      <w:r>
        <w:rPr>
          <w:sz w:val="24"/>
        </w:rPr>
        <w:t xml:space="preserve"> 30V</w:t>
      </w:r>
    </w:p>
    <w:p w14:paraId="02E5BBC2" w14:textId="77777777" w:rsidR="00111E98" w:rsidRDefault="00111E98">
      <w:pPr>
        <w:spacing w:line="400" w:lineRule="exact"/>
        <w:ind w:left="420"/>
        <w:rPr>
          <w:sz w:val="24"/>
        </w:rPr>
      </w:pPr>
      <w:r>
        <w:rPr>
          <w:rFonts w:hAnsi="宋体"/>
          <w:sz w:val="24"/>
        </w:rPr>
        <w:t>（</w:t>
      </w:r>
      <w:r>
        <w:rPr>
          <w:sz w:val="24"/>
        </w:rPr>
        <w:t>2</w:t>
      </w:r>
      <w:r>
        <w:rPr>
          <w:rFonts w:hAnsi="宋体"/>
          <w:sz w:val="24"/>
        </w:rPr>
        <w:t>）低消耗电流：约</w:t>
      </w:r>
      <w:r>
        <w:rPr>
          <w:sz w:val="24"/>
        </w:rPr>
        <w:t xml:space="preserve">0.8 mA </w:t>
      </w:r>
    </w:p>
    <w:p w14:paraId="4260C330" w14:textId="77777777" w:rsidR="00111E98" w:rsidRDefault="00111E98">
      <w:pPr>
        <w:spacing w:line="400" w:lineRule="exact"/>
        <w:ind w:left="420"/>
        <w:rPr>
          <w:sz w:val="24"/>
        </w:rPr>
      </w:pPr>
      <w:r>
        <w:rPr>
          <w:rFonts w:hAnsi="宋体"/>
          <w:sz w:val="24"/>
        </w:rPr>
        <w:t>（</w:t>
      </w:r>
      <w:r>
        <w:rPr>
          <w:sz w:val="24"/>
        </w:rPr>
        <w:t>3</w:t>
      </w:r>
      <w:r>
        <w:rPr>
          <w:rFonts w:hAnsi="宋体"/>
          <w:sz w:val="24"/>
        </w:rPr>
        <w:t>）低输入偏移：输入电压偏移：</w:t>
      </w:r>
      <w:r>
        <w:rPr>
          <w:sz w:val="24"/>
        </w:rPr>
        <w:t>3 mv</w:t>
      </w:r>
      <w:r>
        <w:rPr>
          <w:sz w:val="24"/>
        </w:rPr>
        <w:t>（</w:t>
      </w:r>
      <w:r>
        <w:rPr>
          <w:sz w:val="24"/>
        </w:rPr>
        <w:t>Typ</w:t>
      </w:r>
      <w:r>
        <w:rPr>
          <w:sz w:val="24"/>
        </w:rPr>
        <w:t>）</w:t>
      </w:r>
      <w:r>
        <w:rPr>
          <w:rFonts w:hAnsi="宋体"/>
          <w:sz w:val="24"/>
        </w:rPr>
        <w:t>；输入电流偏移：</w:t>
      </w:r>
      <w:r>
        <w:rPr>
          <w:sz w:val="24"/>
        </w:rPr>
        <w:t>2 nA</w:t>
      </w:r>
      <w:r>
        <w:rPr>
          <w:sz w:val="24"/>
        </w:rPr>
        <w:t>（</w:t>
      </w:r>
      <w:r>
        <w:rPr>
          <w:sz w:val="24"/>
        </w:rPr>
        <w:t>Typ</w:t>
      </w:r>
      <w:r>
        <w:rPr>
          <w:sz w:val="24"/>
        </w:rPr>
        <w:t>）</w:t>
      </w:r>
    </w:p>
    <w:p w14:paraId="152CEDBF" w14:textId="77777777" w:rsidR="00111E98" w:rsidRDefault="00111E98">
      <w:pPr>
        <w:spacing w:line="400" w:lineRule="exact"/>
        <w:ind w:left="420"/>
        <w:rPr>
          <w:sz w:val="24"/>
        </w:rPr>
      </w:pPr>
      <w:r>
        <w:rPr>
          <w:rFonts w:hAnsi="宋体"/>
          <w:sz w:val="24"/>
        </w:rPr>
        <w:t>（</w:t>
      </w:r>
      <w:r>
        <w:rPr>
          <w:sz w:val="24"/>
        </w:rPr>
        <w:t>4</w:t>
      </w:r>
      <w:r>
        <w:rPr>
          <w:rFonts w:hAnsi="宋体"/>
          <w:sz w:val="24"/>
        </w:rPr>
        <w:t>）开环增益：</w:t>
      </w:r>
      <w:r>
        <w:rPr>
          <w:sz w:val="24"/>
        </w:rPr>
        <w:t xml:space="preserve">100V/mv </w:t>
      </w:r>
      <w:r>
        <w:rPr>
          <w:rFonts w:hAnsi="宋体"/>
          <w:sz w:val="24"/>
        </w:rPr>
        <w:t>＝</w:t>
      </w:r>
      <w:r>
        <w:rPr>
          <w:sz w:val="24"/>
        </w:rPr>
        <w:t xml:space="preserve"> 100 dB</w:t>
      </w:r>
      <w:r>
        <w:rPr>
          <w:sz w:val="24"/>
        </w:rPr>
        <w:t>（</w:t>
      </w:r>
      <w:r>
        <w:rPr>
          <w:sz w:val="24"/>
        </w:rPr>
        <w:t>Typ</w:t>
      </w:r>
      <w:r>
        <w:rPr>
          <w:sz w:val="24"/>
        </w:rPr>
        <w:t>）</w:t>
      </w:r>
    </w:p>
    <w:p w14:paraId="77A972AE" w14:textId="77777777" w:rsidR="00111E98" w:rsidRDefault="00111E98">
      <w:pPr>
        <w:spacing w:line="400" w:lineRule="exact"/>
        <w:ind w:left="420"/>
        <w:rPr>
          <w:rFonts w:ascii="宋体" w:hAnsi="宋体"/>
          <w:sz w:val="24"/>
        </w:rPr>
      </w:pPr>
      <w:r>
        <w:rPr>
          <w:rFonts w:ascii="宋体" w:hAnsi="宋体" w:hint="eastAsia"/>
          <w:sz w:val="24"/>
        </w:rPr>
        <w:t>（5）宽响应频带</w:t>
      </w:r>
    </w:p>
    <w:p w14:paraId="3AA16330" w14:textId="77777777" w:rsidR="00111E98" w:rsidRDefault="00B36FF6">
      <w:pPr>
        <w:pStyle w:val="ad"/>
        <w:rPr>
          <w:rFonts w:ascii="宋体" w:hAnsi="宋体"/>
          <w:sz w:val="18"/>
          <w:szCs w:val="24"/>
        </w:rPr>
      </w:pPr>
      <w:r>
        <w:rPr>
          <w:rFonts w:ascii="宋体" w:hAnsi="宋体" w:hint="eastAsia"/>
          <w:noProof/>
          <w:szCs w:val="24"/>
        </w:rPr>
        <w:lastRenderedPageBreak/>
        <w:drawing>
          <wp:inline distT="0" distB="0" distL="0" distR="0" wp14:anchorId="6101C8D6" wp14:editId="1C829BD3">
            <wp:extent cx="3427730" cy="2456815"/>
            <wp:effectExtent l="0" t="0" r="0" b="0"/>
            <wp:docPr id="4" name="图片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27730" cy="2456815"/>
                    </a:xfrm>
                    <a:prstGeom prst="rect">
                      <a:avLst/>
                    </a:prstGeom>
                    <a:noFill/>
                    <a:ln>
                      <a:noFill/>
                    </a:ln>
                  </pic:spPr>
                </pic:pic>
              </a:graphicData>
            </a:graphic>
          </wp:inline>
        </w:drawing>
      </w:r>
    </w:p>
    <w:p w14:paraId="5C670A84" w14:textId="77777777" w:rsidR="00111E98" w:rsidRDefault="00111E98">
      <w:pPr>
        <w:adjustRightInd w:val="0"/>
        <w:spacing w:line="400" w:lineRule="exact"/>
        <w:jc w:val="center"/>
        <w:rPr>
          <w:szCs w:val="21"/>
        </w:rPr>
      </w:pPr>
      <w:r>
        <w:rPr>
          <w:rFonts w:hAnsi="宋体"/>
          <w:szCs w:val="21"/>
        </w:rPr>
        <w:t>图</w:t>
      </w:r>
      <w:r>
        <w:rPr>
          <w:szCs w:val="21"/>
        </w:rPr>
        <w:t>4-1  LM324</w:t>
      </w:r>
      <w:r>
        <w:rPr>
          <w:rFonts w:hAnsi="宋体"/>
          <w:szCs w:val="21"/>
        </w:rPr>
        <w:t>内部结构</w:t>
      </w:r>
    </w:p>
    <w:p w14:paraId="780B613C" w14:textId="77777777" w:rsidR="00111E98" w:rsidRDefault="00111E98">
      <w:pPr>
        <w:pStyle w:val="3"/>
        <w:rPr>
          <w:rFonts w:ascii="黑体" w:hAnsi="黑体"/>
        </w:rPr>
      </w:pPr>
      <w:r>
        <w:rPr>
          <w:rFonts w:ascii="黑体" w:hAnsi="黑体" w:hint="eastAsia"/>
        </w:rPr>
        <w:t>4.1.2  放大电路图</w:t>
      </w:r>
    </w:p>
    <w:p w14:paraId="679E4197" w14:textId="77777777" w:rsidR="00111E98" w:rsidRDefault="00B36FF6">
      <w:pPr>
        <w:ind w:firstLineChars="200" w:firstLine="562"/>
        <w:jc w:val="center"/>
        <w:rPr>
          <w:rFonts w:ascii="黑体" w:eastAsia="黑体"/>
          <w:b/>
          <w:bCs/>
          <w:sz w:val="28"/>
        </w:rPr>
      </w:pPr>
      <w:r>
        <w:rPr>
          <w:rFonts w:ascii="黑体" w:eastAsia="黑体" w:hint="eastAsia"/>
          <w:b/>
          <w:bCs/>
          <w:noProof/>
          <w:sz w:val="28"/>
        </w:rPr>
        <w:drawing>
          <wp:inline distT="0" distB="0" distL="0" distR="0" wp14:anchorId="59A0BE93" wp14:editId="06BBEDD7">
            <wp:extent cx="4980940" cy="2303780"/>
            <wp:effectExtent l="0" t="0" r="0" b="0"/>
            <wp:docPr id="5"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pic:cNvPicPr>
                      <a:picLocks/>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80940" cy="2303780"/>
                    </a:xfrm>
                    <a:prstGeom prst="rect">
                      <a:avLst/>
                    </a:prstGeom>
                    <a:noFill/>
                    <a:ln>
                      <a:noFill/>
                    </a:ln>
                  </pic:spPr>
                </pic:pic>
              </a:graphicData>
            </a:graphic>
          </wp:inline>
        </w:drawing>
      </w:r>
      <w:r w:rsidR="00104A29">
        <w:rPr>
          <w:rFonts w:ascii="黑体" w:eastAsia="黑体"/>
          <w:b/>
          <w:bCs/>
          <w:noProof/>
          <w:position w:val="-10"/>
          <w:sz w:val="28"/>
        </w:rPr>
        <w:object w:dxaOrig="179" w:dyaOrig="340" w14:anchorId="4BCF69F5">
          <v:shape id="Object 6" o:spid="_x0000_i1027" type="#_x0000_t75" alt="" style="width:9pt;height:16.5pt;mso-width-percent:0;mso-height-percent:0;mso-position-horizontal-relative:page;mso-position-vertical-relative:page;mso-width-percent:0;mso-height-percent:0" o:ole="">
            <v:imagedata r:id="rId21" o:title=""/>
          </v:shape>
          <o:OLEObject Type="Embed" ProgID="Equation.3" ShapeID="Object 6" DrawAspect="Content" ObjectID="_1825653933" r:id="rId22"/>
        </w:object>
      </w:r>
    </w:p>
    <w:p w14:paraId="3D47355E" w14:textId="77777777" w:rsidR="00111E98" w:rsidRDefault="00111E98">
      <w:pPr>
        <w:spacing w:line="400" w:lineRule="exact"/>
        <w:jc w:val="center"/>
        <w:rPr>
          <w:szCs w:val="21"/>
        </w:rPr>
      </w:pPr>
      <w:r>
        <w:rPr>
          <w:rFonts w:hAnsi="宋体"/>
          <w:szCs w:val="21"/>
        </w:rPr>
        <w:t>图</w:t>
      </w:r>
      <w:r>
        <w:rPr>
          <w:szCs w:val="21"/>
        </w:rPr>
        <w:t xml:space="preserve">4-2  </w:t>
      </w:r>
      <w:r>
        <w:rPr>
          <w:rFonts w:hAnsi="宋体"/>
          <w:szCs w:val="21"/>
        </w:rPr>
        <w:t>运算放大器电路图</w:t>
      </w:r>
    </w:p>
    <w:p w14:paraId="6FD7261F" w14:textId="77777777" w:rsidR="00111E98" w:rsidRDefault="00111E98">
      <w:pPr>
        <w:spacing w:line="400" w:lineRule="exact"/>
        <w:ind w:firstLineChars="200" w:firstLine="480"/>
        <w:rPr>
          <w:sz w:val="24"/>
        </w:rPr>
      </w:pPr>
      <w:r>
        <w:rPr>
          <w:rFonts w:hAnsi="宋体"/>
          <w:sz w:val="24"/>
        </w:rPr>
        <w:t>放大器电路</w:t>
      </w:r>
      <w:r>
        <w:rPr>
          <w:rFonts w:hAnsi="宋体" w:hint="eastAsia"/>
          <w:sz w:val="24"/>
        </w:rPr>
        <w:t>，如图</w:t>
      </w:r>
      <w:r>
        <w:rPr>
          <w:sz w:val="24"/>
        </w:rPr>
        <w:t>4-2</w:t>
      </w:r>
      <w:r>
        <w:rPr>
          <w:rFonts w:hAnsi="宋体"/>
          <w:sz w:val="24"/>
        </w:rPr>
        <w:t>所示。它由两级结构相同的同相放大器组成，集成放大器选</w:t>
      </w:r>
      <w:r>
        <w:rPr>
          <w:sz w:val="24"/>
        </w:rPr>
        <w:t>用</w:t>
      </w:r>
      <w:r>
        <w:rPr>
          <w:sz w:val="24"/>
        </w:rPr>
        <w:t>LM324</w:t>
      </w:r>
      <w:r>
        <w:rPr>
          <w:sz w:val="24"/>
        </w:rPr>
        <w:t>（图</w:t>
      </w:r>
      <w:r>
        <w:rPr>
          <w:sz w:val="24"/>
        </w:rPr>
        <w:t>4-1</w:t>
      </w:r>
      <w:r>
        <w:rPr>
          <w:sz w:val="24"/>
        </w:rPr>
        <w:t>）。信号经隔直流电容</w:t>
      </w:r>
      <w:r>
        <w:rPr>
          <w:sz w:val="24"/>
        </w:rPr>
        <w:t>C1</w:t>
      </w:r>
      <w:r>
        <w:rPr>
          <w:sz w:val="24"/>
        </w:rPr>
        <w:t>从第一级放大器的正端</w:t>
      </w:r>
      <w:r>
        <w:rPr>
          <w:sz w:val="24"/>
        </w:rPr>
        <w:t>“</w:t>
      </w:r>
      <w:r>
        <w:rPr>
          <w:sz w:val="24"/>
        </w:rPr>
        <w:t>＋</w:t>
      </w:r>
      <w:r>
        <w:rPr>
          <w:sz w:val="24"/>
        </w:rPr>
        <w:t>”</w:t>
      </w:r>
      <w:r>
        <w:rPr>
          <w:sz w:val="24"/>
        </w:rPr>
        <w:t>输入，经过放大后输出，再经过级间耦合电容</w:t>
      </w:r>
      <w:r>
        <w:rPr>
          <w:sz w:val="24"/>
        </w:rPr>
        <w:t>C2</w:t>
      </w:r>
      <w:r>
        <w:rPr>
          <w:sz w:val="24"/>
        </w:rPr>
        <w:t>输入第二级放大器的正端。前级的放大倍数</w:t>
      </w:r>
      <w:r w:rsidR="00104A29">
        <w:rPr>
          <w:noProof/>
          <w:position w:val="-10"/>
          <w:sz w:val="24"/>
        </w:rPr>
        <w:object w:dxaOrig="1760" w:dyaOrig="339" w14:anchorId="6A52DBDE">
          <v:shape id="Object 7" o:spid="_x0000_i1028" type="#_x0000_t75" alt="" style="width:87.75pt;height:16.5pt;mso-width-percent:0;mso-height-percent:0;mso-position-horizontal-relative:page;mso-position-vertical-relative:page;mso-width-percent:0;mso-height-percent:0" o:ole="">
            <v:imagedata r:id="rId23" o:title=""/>
          </v:shape>
          <o:OLEObject Type="Embed" ProgID="Equation.3" ShapeID="Object 7" DrawAspect="Content" ObjectID="_1825653934" r:id="rId24"/>
        </w:object>
      </w:r>
      <w:r>
        <w:rPr>
          <w:sz w:val="24"/>
        </w:rPr>
        <w:t>，后级的放大倍数</w:t>
      </w:r>
      <w:r w:rsidR="00104A29">
        <w:rPr>
          <w:noProof/>
          <w:position w:val="-12"/>
          <w:sz w:val="24"/>
        </w:rPr>
        <w:object w:dxaOrig="1682" w:dyaOrig="360" w14:anchorId="43658AFF">
          <v:shape id="Object 8" o:spid="_x0000_i1029" type="#_x0000_t75" alt="" style="width:84pt;height:18.75pt;mso-width-percent:0;mso-height-percent:0;mso-position-horizontal-relative:page;mso-position-vertical-relative:page;mso-width-percent:0;mso-height-percent:0" o:ole="">
            <v:imagedata r:id="rId25" o:title=""/>
          </v:shape>
          <o:OLEObject Type="Embed" ProgID="Equation.3" ShapeID="Object 8" DrawAspect="Content" ObjectID="_1825653935" r:id="rId26"/>
        </w:object>
      </w:r>
      <w:r>
        <w:rPr>
          <w:sz w:val="24"/>
        </w:rPr>
        <w:t>，</w:t>
      </w:r>
      <w:r w:rsidR="00104A29">
        <w:rPr>
          <w:noProof/>
          <w:position w:val="-12"/>
          <w:sz w:val="24"/>
        </w:rPr>
        <w:object w:dxaOrig="300" w:dyaOrig="360" w14:anchorId="27A02CA6">
          <v:shape id="Object 9" o:spid="_x0000_i1030" type="#_x0000_t75" alt="" style="width:15pt;height:18.75pt;mso-width-percent:0;mso-height-percent:0;mso-position-horizontal-relative:page;mso-position-vertical-relative:page;mso-width-percent:0;mso-height-percent:0" o:ole="">
            <v:imagedata r:id="rId27" o:title=""/>
          </v:shape>
          <o:OLEObject Type="Embed" ProgID="Equation.3" ShapeID="Object 9" DrawAspect="Content" ObjectID="_1825653936" r:id="rId28"/>
        </w:object>
      </w:r>
      <w:r>
        <w:rPr>
          <w:sz w:val="24"/>
        </w:rPr>
        <w:t>和</w:t>
      </w:r>
      <w:r w:rsidR="00104A29">
        <w:rPr>
          <w:noProof/>
          <w:position w:val="-12"/>
          <w:sz w:val="24"/>
        </w:rPr>
        <w:object w:dxaOrig="300" w:dyaOrig="360" w14:anchorId="593867A6">
          <v:shape id="Object 10" o:spid="_x0000_i1031" type="#_x0000_t75" alt="" style="width:15pt;height:18.75pt;mso-width-percent:0;mso-height-percent:0;mso-position-horizontal-relative:page;mso-position-vertical-relative:page;mso-width-percent:0;mso-height-percent:0" o:ole="">
            <v:imagedata r:id="rId29" o:title=""/>
          </v:shape>
          <o:OLEObject Type="Embed" ProgID="Equation.3" ShapeID="Object 10" DrawAspect="Content" ObjectID="_1825653937" r:id="rId30"/>
        </w:object>
      </w:r>
      <w:r>
        <w:rPr>
          <w:sz w:val="24"/>
        </w:rPr>
        <w:t>为输入匹配电阻。</w:t>
      </w:r>
    </w:p>
    <w:p w14:paraId="2BDE5E56" w14:textId="77777777" w:rsidR="00111E98" w:rsidRDefault="00111E98">
      <w:pPr>
        <w:pStyle w:val="3"/>
        <w:rPr>
          <w:rFonts w:ascii="黑体" w:hAnsi="黑体"/>
        </w:rPr>
      </w:pPr>
      <w:r>
        <w:rPr>
          <w:rFonts w:ascii="黑体" w:hAnsi="黑体" w:hint="eastAsia"/>
        </w:rPr>
        <w:t>4.1.3  电路原理</w:t>
      </w:r>
    </w:p>
    <w:p w14:paraId="0CD5D273" w14:textId="77777777" w:rsidR="00111E98" w:rsidRDefault="00111E98">
      <w:pPr>
        <w:spacing w:line="400" w:lineRule="exact"/>
        <w:ind w:firstLineChars="200" w:firstLine="480"/>
        <w:rPr>
          <w:sz w:val="24"/>
        </w:rPr>
      </w:pPr>
      <w:r>
        <w:rPr>
          <w:rFonts w:hAnsi="宋体"/>
          <w:sz w:val="24"/>
        </w:rPr>
        <w:t>（</w:t>
      </w:r>
      <w:r>
        <w:rPr>
          <w:sz w:val="24"/>
        </w:rPr>
        <w:t>1</w:t>
      </w:r>
      <w:r>
        <w:rPr>
          <w:rFonts w:hAnsi="宋体"/>
          <w:sz w:val="24"/>
        </w:rPr>
        <w:t>）同相放大器</w:t>
      </w:r>
      <w:r>
        <w:rPr>
          <w:sz w:val="24"/>
          <w:vertAlign w:val="superscript"/>
        </w:rPr>
        <w:t>[10]</w:t>
      </w:r>
      <w:r>
        <w:rPr>
          <w:rFonts w:hAnsi="宋体"/>
          <w:sz w:val="24"/>
        </w:rPr>
        <w:t>（图</w:t>
      </w:r>
      <w:r>
        <w:rPr>
          <w:sz w:val="24"/>
        </w:rPr>
        <w:t>4-3</w:t>
      </w:r>
      <w:r>
        <w:rPr>
          <w:rFonts w:hAnsi="宋体"/>
          <w:sz w:val="24"/>
        </w:rPr>
        <w:t>）</w:t>
      </w:r>
    </w:p>
    <w:p w14:paraId="01F74B04" w14:textId="77777777" w:rsidR="00111E98" w:rsidRDefault="00111E98">
      <w:pPr>
        <w:adjustRightInd w:val="0"/>
        <w:spacing w:line="400" w:lineRule="exact"/>
        <w:ind w:firstLineChars="200" w:firstLine="480"/>
        <w:rPr>
          <w:sz w:val="24"/>
        </w:rPr>
      </w:pPr>
      <w:r>
        <w:rPr>
          <w:rFonts w:hAnsi="宋体"/>
          <w:sz w:val="24"/>
        </w:rPr>
        <w:t>集成运放是一种十分理想的增益器件，性能好，使用方便。该电路采用</w:t>
      </w:r>
      <w:r>
        <w:rPr>
          <w:sz w:val="24"/>
        </w:rPr>
        <w:t>2</w:t>
      </w:r>
      <w:r>
        <w:rPr>
          <w:rFonts w:hAnsi="宋体"/>
          <w:sz w:val="24"/>
        </w:rPr>
        <w:t>级放大器级联，每级的放大器均采用同相放大。</w:t>
      </w:r>
    </w:p>
    <w:p w14:paraId="070585A4" w14:textId="77777777" w:rsidR="00111E98" w:rsidRDefault="00111E98">
      <w:pPr>
        <w:adjustRightInd w:val="0"/>
        <w:snapToGrid w:val="0"/>
        <w:spacing w:line="400" w:lineRule="exact"/>
        <w:ind w:firstLineChars="200" w:firstLine="480"/>
        <w:rPr>
          <w:sz w:val="24"/>
        </w:rPr>
      </w:pPr>
      <w:r>
        <w:rPr>
          <w:rFonts w:hAnsi="宋体"/>
          <w:sz w:val="24"/>
        </w:rPr>
        <w:t>由集成运放构成的</w:t>
      </w:r>
      <w:r>
        <w:rPr>
          <w:sz w:val="24"/>
        </w:rPr>
        <w:t>同相放大器，其特点是输入信号加在同相输入端，而反馈信号加在反相端。根据理想化条件，由于</w:t>
      </w:r>
      <w:r w:rsidR="00104A29">
        <w:rPr>
          <w:noProof/>
          <w:position w:val="-12"/>
          <w:sz w:val="24"/>
        </w:rPr>
        <w:object w:dxaOrig="721" w:dyaOrig="360" w14:anchorId="5DCF5AEE">
          <v:shape id="Object 11" o:spid="_x0000_i1032" type="#_x0000_t75" alt="" style="width:36pt;height:18.75pt;mso-width-percent:0;mso-height-percent:0;mso-position-horizontal-relative:page;mso-position-vertical-relative:page;mso-width-percent:0;mso-height-percent:0" o:ole="">
            <v:imagedata r:id="rId31" o:title=""/>
          </v:shape>
          <o:OLEObject Type="Embed" ProgID="Equation.3" ShapeID="Object 11" DrawAspect="Content" ObjectID="_1825653938" r:id="rId32"/>
        </w:object>
      </w:r>
      <w:r>
        <w:rPr>
          <w:sz w:val="24"/>
        </w:rPr>
        <w:t>，因而</w:t>
      </w:r>
      <w:r w:rsidR="00104A29">
        <w:rPr>
          <w:noProof/>
          <w:position w:val="-12"/>
          <w:sz w:val="24"/>
        </w:rPr>
        <w:object w:dxaOrig="721" w:dyaOrig="360" w14:anchorId="703A58A1">
          <v:shape id="Object 12" o:spid="_x0000_i1033" type="#_x0000_t75" alt="" style="width:36pt;height:18.75pt;mso-width-percent:0;mso-height-percent:0;mso-position-horizontal-relative:page;mso-position-vertical-relative:page;mso-width-percent:0;mso-height-percent:0" o:ole="">
            <v:imagedata r:id="rId33" o:title=""/>
          </v:shape>
          <o:OLEObject Type="Embed" ProgID="Equation.3" ShapeID="Object 12" DrawAspect="Content" ObjectID="_1825653939" r:id="rId34"/>
        </w:object>
      </w:r>
      <w:r>
        <w:rPr>
          <w:sz w:val="24"/>
        </w:rPr>
        <w:t>。根据</w:t>
      </w:r>
      <w:r w:rsidR="00104A29">
        <w:rPr>
          <w:noProof/>
          <w:position w:val="-6"/>
          <w:sz w:val="24"/>
        </w:rPr>
        <w:object w:dxaOrig="600" w:dyaOrig="279" w14:anchorId="4624E544">
          <v:shape id="Object 13" o:spid="_x0000_i1034" type="#_x0000_t75" alt="" style="width:30pt;height:14.25pt;mso-width-percent:0;mso-height-percent:0;mso-position-horizontal-relative:page;mso-position-vertical-relative:page;mso-width-percent:0;mso-height-percent:0" o:ole="">
            <v:imagedata r:id="rId35" o:title=""/>
          </v:shape>
          <o:OLEObject Type="Embed" ProgID="Equation.3" ShapeID="Object 13" DrawAspect="Content" ObjectID="_1825653940" r:id="rId36"/>
        </w:object>
      </w:r>
      <w:r>
        <w:rPr>
          <w:sz w:val="24"/>
        </w:rPr>
        <w:t>（虚断），</w:t>
      </w:r>
      <w:r w:rsidR="00104A29">
        <w:rPr>
          <w:noProof/>
          <w:position w:val="-10"/>
          <w:sz w:val="24"/>
        </w:rPr>
        <w:object w:dxaOrig="280" w:dyaOrig="340" w14:anchorId="6B225D58">
          <v:shape id="Object 14" o:spid="_x0000_i1035" type="#_x0000_t75" alt="" style="width:14.25pt;height:16.5pt;mso-width-percent:0;mso-height-percent:0;mso-position-horizontal-relative:page;mso-position-vertical-relative:page;mso-width-percent:0;mso-height-percent:0" o:ole="">
            <v:imagedata r:id="rId37" o:title=""/>
          </v:shape>
          <o:OLEObject Type="Embed" ProgID="Equation.3" ShapeID="Object 14" DrawAspect="Content" ObjectID="_1825653941" r:id="rId38"/>
        </w:object>
      </w:r>
      <w:r>
        <w:rPr>
          <w:sz w:val="24"/>
        </w:rPr>
        <w:t>又是</w:t>
      </w:r>
      <w:r w:rsidR="00104A29">
        <w:rPr>
          <w:noProof/>
          <w:position w:val="-12"/>
          <w:sz w:val="24"/>
        </w:rPr>
        <w:object w:dxaOrig="260" w:dyaOrig="360" w14:anchorId="1A4D3DCE">
          <v:shape id="Object 15" o:spid="_x0000_i1036" type="#_x0000_t75" alt="" style="width:12.75pt;height:18.75pt;mso-width-percent:0;mso-height-percent:0;mso-position-horizontal-relative:page;mso-position-vertical-relative:page;mso-width-percent:0;mso-height-percent:0" o:ole="">
            <v:imagedata r:id="rId39" o:title=""/>
          </v:shape>
          <o:OLEObject Type="Embed" ProgID="Equation.3" ShapeID="Object 15" DrawAspect="Content" ObjectID="_1825653942" r:id="rId40"/>
        </w:object>
      </w:r>
      <w:r>
        <w:rPr>
          <w:sz w:val="24"/>
        </w:rPr>
        <w:t>在</w:t>
      </w:r>
      <w:r w:rsidR="00104A29">
        <w:rPr>
          <w:noProof/>
          <w:position w:val="-10"/>
          <w:sz w:val="24"/>
        </w:rPr>
        <w:object w:dxaOrig="280" w:dyaOrig="340" w14:anchorId="6281D2D1">
          <v:shape id="Object 16" o:spid="_x0000_i1037" type="#_x0000_t75" alt="" style="width:14.25pt;height:16.5pt;mso-width-percent:0;mso-height-percent:0;mso-position-horizontal-relative:page;mso-position-vertical-relative:page;mso-width-percent:0;mso-height-percent:0" o:ole="">
            <v:imagedata r:id="rId41" o:title=""/>
          </v:shape>
          <o:OLEObject Type="Embed" ProgID="Equation.3" ShapeID="Object 16" DrawAspect="Content" ObjectID="_1825653943" r:id="rId42"/>
        </w:object>
      </w:r>
      <w:r>
        <w:rPr>
          <w:sz w:val="24"/>
        </w:rPr>
        <w:t>上的分压值，即</w:t>
      </w:r>
      <w:r>
        <w:rPr>
          <w:sz w:val="24"/>
        </w:rPr>
        <w:t>:</w:t>
      </w:r>
    </w:p>
    <w:p w14:paraId="79E485FF" w14:textId="77777777" w:rsidR="00111E98" w:rsidRDefault="00B36FF6">
      <w:pPr>
        <w:wordWrap w:val="0"/>
        <w:jc w:val="right"/>
        <w:rPr>
          <w:szCs w:val="21"/>
        </w:rPr>
      </w:pPr>
      <w:r>
        <w:rPr>
          <w:noProof/>
        </w:rPr>
        <w:lastRenderedPageBreak/>
        <mc:AlternateContent>
          <mc:Choice Requires="wps">
            <w:drawing>
              <wp:anchor distT="0" distB="0" distL="114300" distR="114300" simplePos="0" relativeHeight="251662336" behindDoc="0" locked="0" layoutInCell="1" allowOverlap="1" wp14:anchorId="1547DA5D" wp14:editId="0090E659">
                <wp:simplePos x="0" y="0"/>
                <wp:positionH relativeFrom="column">
                  <wp:posOffset>946785</wp:posOffset>
                </wp:positionH>
                <wp:positionV relativeFrom="paragraph">
                  <wp:posOffset>-901700</wp:posOffset>
                </wp:positionV>
                <wp:extent cx="3736975" cy="1389380"/>
                <wp:effectExtent l="0" t="0" r="327025" b="0"/>
                <wp:wrapNone/>
                <wp:docPr id="302855375" name="自选图形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36975" cy="1389380"/>
                        </a:xfrm>
                        <a:prstGeom prst="wedgeRoundRectCallout">
                          <a:avLst>
                            <a:gd name="adj1" fmla="val 58343"/>
                            <a:gd name="adj2" fmla="val 27741"/>
                            <a:gd name="adj3" fmla="val 16667"/>
                          </a:avLst>
                        </a:prstGeom>
                        <a:solidFill>
                          <a:srgbClr val="FFFFFF"/>
                        </a:solidFill>
                        <a:ln w="15875">
                          <a:solidFill>
                            <a:srgbClr val="D12A5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5B157B1" w14:textId="77777777" w:rsidR="00111E98" w:rsidRPr="00067470" w:rsidRDefault="00111E98">
                            <w:pPr>
                              <w:rPr>
                                <w:rFonts w:ascii="宋体" w:hAnsi="宋体"/>
                                <w:color w:val="EE0000"/>
                                <w:szCs w:val="21"/>
                              </w:rPr>
                            </w:pPr>
                            <w:r w:rsidRPr="00067470">
                              <w:rPr>
                                <w:rFonts w:ascii="宋体" w:hAnsi="宋体" w:hint="eastAsia"/>
                                <w:color w:val="EE0000"/>
                                <w:szCs w:val="21"/>
                              </w:rPr>
                              <w:t>公式应另起一行书写。</w:t>
                            </w:r>
                          </w:p>
                          <w:p w14:paraId="5F7E13DD" w14:textId="77777777" w:rsidR="00111E98" w:rsidRDefault="00111E98">
                            <w:pPr>
                              <w:rPr>
                                <w:rFonts w:ascii="宋体" w:hAnsi="宋体"/>
                                <w:color w:val="C00000"/>
                                <w:szCs w:val="21"/>
                              </w:rPr>
                            </w:pPr>
                            <w:r>
                              <w:rPr>
                                <w:rFonts w:ascii="宋体" w:hAnsi="宋体" w:hint="eastAsia"/>
                                <w:szCs w:val="21"/>
                              </w:rPr>
                              <w:t>公式的编号原则：（4-1）表示第4部分的第1个公式。</w:t>
                            </w:r>
                            <w:r>
                              <w:rPr>
                                <w:rFonts w:ascii="宋体" w:hAnsi="宋体" w:hint="eastAsia"/>
                                <w:color w:val="C00000"/>
                                <w:szCs w:val="21"/>
                              </w:rPr>
                              <w:t>公式的编号用圆括号括起放在公式右边行末，选择“右对齐”，公式居中，在公式和编号之间不加虚线。公式序号必须连续，不得重复或跳缺。公式和编号</w:t>
                            </w:r>
                            <w:r>
                              <w:rPr>
                                <w:rFonts w:hint="eastAsia"/>
                                <w:color w:val="C00000"/>
                                <w:szCs w:val="21"/>
                              </w:rPr>
                              <w:t>均为宋体五号字。</w:t>
                            </w:r>
                          </w:p>
                          <w:p w14:paraId="02CCFB14" w14:textId="77777777" w:rsidR="00111E98" w:rsidRDefault="00111E98">
                            <w:pPr>
                              <w:rPr>
                                <w:rFonts w:ascii="宋体" w:hAnsi="宋体"/>
                                <w:szCs w:val="21"/>
                              </w:rPr>
                            </w:pPr>
                            <w:r w:rsidRPr="00D91C0E">
                              <w:rPr>
                                <w:rFonts w:ascii="宋体" w:hAnsi="宋体" w:hint="eastAsia"/>
                                <w:color w:val="EE0000"/>
                                <w:szCs w:val="21"/>
                              </w:rPr>
                              <w:t>文中导入某一公式时，可写成“由式（4-1）所示</w:t>
                            </w:r>
                            <w:r>
                              <w:rPr>
                                <w:rFonts w:ascii="宋体" w:hAnsi="宋体" w:hint="eastAsia"/>
                                <w:szCs w:val="21"/>
                              </w:rPr>
                              <w:t>”或者“由式（4-1）可见”。不宜用“见下式”“见上式”。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1547DA5D" id="自选图形 90" o:spid="_x0000_s1085" type="#_x0000_t62" style="position:absolute;left:0;text-align:left;margin-left:74.55pt;margin-top:-71pt;width:294.25pt;height:109.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" adj="23402,16792" strokecolor="#d12a54" strokeweight="1.25pt">
                <v:path arrowok="t"/>
                <v:textbox>
                  <w:txbxContent>
                    <w:p w14:paraId="65B157B1" w14:textId="77777777" w:rsidR="00111E98" w:rsidRPr="00067470" w:rsidRDefault="00111E98">
                      <w:pPr>
                        <w:rPr>
                          <w:rFonts w:ascii="宋体" w:hAnsi="宋体" w:hint="eastAsia"/>
                          <w:color w:val="EE0000"/>
                          <w:szCs w:val="21"/>
                        </w:rPr>
                      </w:pPr>
                      <w:r w:rsidRPr="00067470">
                        <w:rPr>
                          <w:rFonts w:ascii="宋体" w:hAnsi="宋体" w:hint="eastAsia"/>
                          <w:color w:val="EE0000"/>
                          <w:szCs w:val="21"/>
                        </w:rPr>
                        <w:t>公式应另起一行书写。</w:t>
                      </w:r>
                    </w:p>
                    <w:p w14:paraId="5F7E13DD" w14:textId="77777777" w:rsidR="00111E98" w:rsidRDefault="00111E98">
                      <w:pPr>
                        <w:rPr>
                          <w:rFonts w:ascii="宋体" w:hAnsi="宋体" w:hint="eastAsia"/>
                          <w:color w:val="C00000"/>
                          <w:szCs w:val="21"/>
                        </w:rPr>
                      </w:pPr>
                      <w:r>
                        <w:rPr>
                          <w:rFonts w:ascii="宋体" w:hAnsi="宋体" w:hint="eastAsia"/>
                          <w:szCs w:val="21"/>
                        </w:rPr>
                        <w:t>公式的编号原则：（4-1）表示第4部分的第1个公式。</w:t>
                      </w:r>
                      <w:r>
                        <w:rPr>
                          <w:rFonts w:ascii="宋体" w:hAnsi="宋体" w:hint="eastAsia"/>
                          <w:color w:val="C00000"/>
                          <w:szCs w:val="21"/>
                        </w:rPr>
                        <w:t>公式的编号用圆括号括起放在公式右边行末，选择“右对齐”，公式居中，在公式和编号之间不加虚线。公式序号必须连续，不得重复或跳缺。公式和编号</w:t>
                      </w:r>
                      <w:r>
                        <w:rPr>
                          <w:rFonts w:hint="eastAsia"/>
                          <w:color w:val="C00000"/>
                          <w:szCs w:val="21"/>
                        </w:rPr>
                        <w:t>均为宋体五号字。</w:t>
                      </w:r>
                    </w:p>
                    <w:p w14:paraId="02CCFB14" w14:textId="77777777" w:rsidR="00111E98" w:rsidRDefault="00111E98">
                      <w:pPr>
                        <w:rPr>
                          <w:rFonts w:ascii="宋体" w:hAnsi="宋体"/>
                          <w:szCs w:val="21"/>
                        </w:rPr>
                      </w:pPr>
                      <w:r w:rsidRPr="00D91C0E">
                        <w:rPr>
                          <w:rFonts w:ascii="宋体" w:hAnsi="宋体" w:hint="eastAsia"/>
                          <w:color w:val="EE0000"/>
                          <w:szCs w:val="21"/>
                        </w:rPr>
                        <w:t>文中导入某一公式时，可写成“由式（4-1）所示</w:t>
                      </w:r>
                      <w:r>
                        <w:rPr>
                          <w:rFonts w:ascii="宋体" w:hAnsi="宋体" w:hint="eastAsia"/>
                          <w:szCs w:val="21"/>
                        </w:rPr>
                        <w:t>”或者“由式（4-1）可见”。不宜用“见下式”“见上式”。</w:t>
                      </w:r>
                    </w:p>
                  </w:txbxContent>
                </v:textbox>
              </v:shape>
            </w:pict>
          </mc:Fallback>
        </mc:AlternateContent>
      </w:r>
      <w:r w:rsidR="00111E98">
        <w:rPr>
          <w:szCs w:val="21"/>
        </w:rPr>
        <w:t xml:space="preserve">                           </w:t>
      </w:r>
      <w:r w:rsidR="00104A29">
        <w:rPr>
          <w:noProof/>
          <w:position w:val="-10"/>
          <w:szCs w:val="21"/>
        </w:rPr>
        <w:object w:dxaOrig="179" w:dyaOrig="340" w14:anchorId="15E0C65D">
          <v:shape id="Object 17" o:spid="_x0000_i1038" type="#_x0000_t75" alt="" style="width:9pt;height:16.5pt;mso-width-percent:0;mso-height-percent:0;mso-position-horizontal-relative:page;mso-position-vertical-relative:page;mso-width-percent:0;mso-height-percent:0" o:ole="">
            <v:imagedata r:id="rId21" o:title=""/>
          </v:shape>
          <o:OLEObject Type="Embed" ProgID="Equation.3" ShapeID="Object 17" DrawAspect="Content" ObjectID="_1825653944" r:id="rId43"/>
        </w:object>
      </w:r>
      <w:r w:rsidR="00104A29">
        <w:rPr>
          <w:noProof/>
          <w:position w:val="-32"/>
          <w:szCs w:val="21"/>
        </w:rPr>
        <w:object w:dxaOrig="1622" w:dyaOrig="720" w14:anchorId="1BBEED54">
          <v:shape id="Object 18" o:spid="_x0000_i1039" type="#_x0000_t75" alt="" style="width:81pt;height:36pt;mso-width-percent:0;mso-height-percent:0;mso-position-horizontal-relative:page;mso-position-vertical-relative:page;mso-width-percent:0;mso-height-percent:0" o:ole="">
            <v:imagedata r:id="rId44" o:title=""/>
          </v:shape>
          <o:OLEObject Type="Embed" ProgID="Equation.3" ShapeID="Object 18" DrawAspect="Content" ObjectID="_1825653945" r:id="rId45"/>
        </w:object>
      </w:r>
      <w:r w:rsidR="00111E98">
        <w:rPr>
          <w:szCs w:val="21"/>
        </w:rPr>
        <w:t xml:space="preserve">                               </w:t>
      </w:r>
      <w:r w:rsidR="00111E98">
        <w:rPr>
          <w:rFonts w:ascii="宋体" w:hAnsi="宋体" w:cs="宋体" w:hint="eastAsia"/>
          <w:szCs w:val="21"/>
        </w:rPr>
        <w:t>(4-1)</w:t>
      </w:r>
    </w:p>
    <w:p w14:paraId="4EF578EB" w14:textId="77777777" w:rsidR="00111E98" w:rsidRDefault="00111E98">
      <w:pPr>
        <w:spacing w:line="400" w:lineRule="exact"/>
        <w:rPr>
          <w:sz w:val="24"/>
        </w:rPr>
      </w:pPr>
      <w:r>
        <w:rPr>
          <w:rFonts w:hAnsi="宋体"/>
          <w:sz w:val="24"/>
        </w:rPr>
        <w:t>因而，放大器的增益</w:t>
      </w:r>
      <w:r>
        <w:rPr>
          <w:rFonts w:hAnsi="宋体" w:hint="eastAsia"/>
          <w:sz w:val="24"/>
        </w:rPr>
        <w:t>如式（</w:t>
      </w:r>
      <w:r>
        <w:rPr>
          <w:rFonts w:hAnsi="宋体" w:hint="eastAsia"/>
          <w:sz w:val="24"/>
        </w:rPr>
        <w:t>4-2</w:t>
      </w:r>
      <w:r>
        <w:rPr>
          <w:rFonts w:hAnsi="宋体" w:hint="eastAsia"/>
          <w:sz w:val="24"/>
        </w:rPr>
        <w:t>）所示</w:t>
      </w:r>
      <w:r>
        <w:rPr>
          <w:rFonts w:hAnsi="宋体"/>
          <w:sz w:val="24"/>
        </w:rPr>
        <w:t>：</w:t>
      </w:r>
    </w:p>
    <w:p w14:paraId="3A2CB280" w14:textId="77777777" w:rsidR="00111E98" w:rsidRDefault="00104A29">
      <w:pPr>
        <w:wordWrap w:val="0"/>
        <w:jc w:val="right"/>
        <w:rPr>
          <w:szCs w:val="21"/>
        </w:rPr>
      </w:pPr>
      <w:r>
        <w:rPr>
          <w:noProof/>
          <w:position w:val="-30"/>
          <w:szCs w:val="21"/>
        </w:rPr>
        <w:object w:dxaOrig="2900" w:dyaOrig="719" w14:anchorId="436D0EB6">
          <v:shape id="Object 19" o:spid="_x0000_i1040" type="#_x0000_t75" alt="" style="width:144.75pt;height:36pt;mso-width-percent:0;mso-height-percent:0;mso-position-horizontal-relative:page;mso-position-vertical-relative:page;mso-width-percent:0;mso-height-percent:0" o:ole="">
            <v:imagedata r:id="rId46" o:title=""/>
          </v:shape>
          <o:OLEObject Type="Embed" ProgID="Equation.3" ShapeID="Object 19" DrawAspect="Content" ObjectID="_1825653946" r:id="rId47"/>
        </w:object>
      </w:r>
      <w:r w:rsidR="00111E98">
        <w:rPr>
          <w:szCs w:val="21"/>
        </w:rPr>
        <w:t xml:space="preserve">                         </w:t>
      </w:r>
      <w:r w:rsidR="00111E98">
        <w:rPr>
          <w:rFonts w:ascii="宋体" w:hAnsi="宋体" w:cs="宋体" w:hint="eastAsia"/>
          <w:szCs w:val="21"/>
        </w:rPr>
        <w:t>(4-2)</w:t>
      </w:r>
    </w:p>
    <w:p w14:paraId="5FC8BE40" w14:textId="77777777" w:rsidR="00111E98" w:rsidRDefault="00104A29">
      <w:pPr>
        <w:spacing w:line="400" w:lineRule="exact"/>
        <w:rPr>
          <w:sz w:val="24"/>
        </w:rPr>
      </w:pPr>
      <w:r>
        <w:rPr>
          <w:noProof/>
          <w:position w:val="-14"/>
          <w:sz w:val="24"/>
        </w:rPr>
        <w:object w:dxaOrig="960" w:dyaOrig="380" w14:anchorId="40FC8B3C">
          <v:shape id="Object 20" o:spid="_x0000_i1041" type="#_x0000_t75" alt="" style="width:48pt;height:19.5pt;mso-width-percent:0;mso-height-percent:0;mso-position-horizontal-relative:page;mso-position-vertical-relative:page;mso-width-percent:0;mso-height-percent:0" o:ole="">
            <v:imagedata r:id="rId48" o:title=""/>
          </v:shape>
          <o:OLEObject Type="Embed" ProgID="Equation.3" ShapeID="Object 20" DrawAspect="Content" ObjectID="_1825653947" r:id="rId49"/>
        </w:object>
      </w:r>
      <w:r w:rsidR="00111E98">
        <w:rPr>
          <w:rFonts w:hAnsi="宋体"/>
          <w:sz w:val="24"/>
        </w:rPr>
        <w:t>，所以</w:t>
      </w:r>
      <w:r w:rsidR="00111E98">
        <w:rPr>
          <w:sz w:val="24"/>
        </w:rPr>
        <w:t xml:space="preserve"> </w:t>
      </w:r>
      <w:r>
        <w:rPr>
          <w:noProof/>
          <w:position w:val="-12"/>
          <w:sz w:val="24"/>
        </w:rPr>
        <w:object w:dxaOrig="260" w:dyaOrig="360" w14:anchorId="0C91DDC5">
          <v:shape id="Object 21" o:spid="_x0000_i1042" type="#_x0000_t75" alt="" style="width:12.75pt;height:18.75pt;mso-width-percent:0;mso-height-percent:0;mso-position-horizontal-relative:page;mso-position-vertical-relative:page;mso-width-percent:0;mso-height-percent:0" o:ole="">
            <v:imagedata r:id="rId50" o:title=""/>
          </v:shape>
          <o:OLEObject Type="Embed" ProgID="Equation.3" ShapeID="Object 21" DrawAspect="Content" ObjectID="_1825653948" r:id="rId51"/>
        </w:object>
      </w:r>
      <w:r w:rsidR="00111E98">
        <w:rPr>
          <w:rFonts w:hAnsi="宋体"/>
          <w:sz w:val="24"/>
        </w:rPr>
        <w:t>与</w:t>
      </w:r>
      <w:r>
        <w:rPr>
          <w:noProof/>
          <w:position w:val="-12"/>
          <w:sz w:val="24"/>
        </w:rPr>
        <w:object w:dxaOrig="280" w:dyaOrig="360" w14:anchorId="26E1EDDB">
          <v:shape id="Object 22" o:spid="_x0000_i1043" type="#_x0000_t75" alt="" style="width:14.25pt;height:18.75pt;mso-width-percent:0;mso-height-percent:0;mso-position-horizontal-relative:page;mso-position-vertical-relative:page;mso-width-percent:0;mso-height-percent:0" o:ole="">
            <v:imagedata r:id="rId52" o:title=""/>
          </v:shape>
          <o:OLEObject Type="Embed" ProgID="Equation.3" ShapeID="Object 22" DrawAspect="Content" ObjectID="_1825653949" r:id="rId53"/>
        </w:object>
      </w:r>
      <w:r w:rsidR="00111E98">
        <w:rPr>
          <w:rFonts w:hAnsi="宋体"/>
          <w:sz w:val="24"/>
        </w:rPr>
        <w:t>同相。</w:t>
      </w:r>
    </w:p>
    <w:p w14:paraId="333790B7" w14:textId="77777777" w:rsidR="00111E98" w:rsidRDefault="00B36FF6">
      <w:pPr>
        <w:ind w:firstLineChars="857" w:firstLine="1800"/>
        <w:rPr>
          <w:szCs w:val="21"/>
        </w:rPr>
      </w:pPr>
      <w:r>
        <w:rPr>
          <w:noProof/>
          <w:szCs w:val="21"/>
        </w:rPr>
        <w:drawing>
          <wp:inline distT="0" distB="0" distL="0" distR="0" wp14:anchorId="3F3E6B19" wp14:editId="589F86D5">
            <wp:extent cx="3238500" cy="1685925"/>
            <wp:effectExtent l="0" t="0" r="0" b="0"/>
            <wp:docPr id="23" name="图片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0"/>
                    <pic:cNvPicPr>
                      <a:picLocks/>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38500" cy="1685925"/>
                    </a:xfrm>
                    <a:prstGeom prst="rect">
                      <a:avLst/>
                    </a:prstGeom>
                    <a:noFill/>
                    <a:ln>
                      <a:noFill/>
                    </a:ln>
                  </pic:spPr>
                </pic:pic>
              </a:graphicData>
            </a:graphic>
          </wp:inline>
        </w:drawing>
      </w:r>
    </w:p>
    <w:p w14:paraId="75B792CB" w14:textId="77777777" w:rsidR="00111E98" w:rsidRDefault="00111E98">
      <w:pPr>
        <w:spacing w:line="400" w:lineRule="exact"/>
        <w:jc w:val="center"/>
        <w:rPr>
          <w:szCs w:val="21"/>
        </w:rPr>
      </w:pPr>
      <w:r>
        <w:rPr>
          <w:rFonts w:hAnsi="宋体"/>
          <w:szCs w:val="21"/>
        </w:rPr>
        <w:t>图</w:t>
      </w:r>
      <w:r>
        <w:rPr>
          <w:szCs w:val="21"/>
        </w:rPr>
        <w:t xml:space="preserve">4-3  </w:t>
      </w:r>
      <w:r>
        <w:rPr>
          <w:rFonts w:hAnsi="宋体"/>
          <w:szCs w:val="21"/>
        </w:rPr>
        <w:t>同相放大器</w:t>
      </w:r>
    </w:p>
    <w:p w14:paraId="1E877F8B" w14:textId="77777777" w:rsidR="00111E98" w:rsidRDefault="00111E98">
      <w:pPr>
        <w:spacing w:line="400" w:lineRule="exact"/>
        <w:ind w:firstLineChars="200" w:firstLine="480"/>
        <w:rPr>
          <w:sz w:val="24"/>
        </w:rPr>
      </w:pPr>
      <w:r>
        <w:rPr>
          <w:rFonts w:hAnsi="宋体"/>
          <w:sz w:val="24"/>
        </w:rPr>
        <w:t>（</w:t>
      </w:r>
      <w:r>
        <w:rPr>
          <w:sz w:val="24"/>
        </w:rPr>
        <w:t>2</w:t>
      </w:r>
      <w:r>
        <w:rPr>
          <w:rFonts w:hAnsi="宋体"/>
          <w:sz w:val="24"/>
        </w:rPr>
        <w:t>）外围电路</w:t>
      </w:r>
    </w:p>
    <w:p w14:paraId="4F34AC78" w14:textId="77777777" w:rsidR="00111E98" w:rsidRDefault="00111E98">
      <w:pPr>
        <w:spacing w:line="400" w:lineRule="exact"/>
        <w:ind w:firstLineChars="200" w:firstLine="480"/>
        <w:rPr>
          <w:sz w:val="24"/>
        </w:rPr>
      </w:pPr>
      <w:r>
        <w:rPr>
          <w:rFonts w:hAnsi="宋体"/>
          <w:sz w:val="24"/>
        </w:rPr>
        <w:t>光电传感器对外部光线也有响应，因此必须滤除这种干扰。由于背景光线是持续信号，其响应主要是直流量，在第一级放大器输入端的前面设计接入一个</w:t>
      </w:r>
      <w:r>
        <w:rPr>
          <w:sz w:val="24"/>
        </w:rPr>
        <w:t>1uf</w:t>
      </w:r>
      <w:r>
        <w:rPr>
          <w:rFonts w:hAnsi="宋体"/>
          <w:sz w:val="24"/>
        </w:rPr>
        <w:t>电容</w:t>
      </w:r>
      <w:r>
        <w:rPr>
          <w:sz w:val="24"/>
        </w:rPr>
        <w:t>C1</w:t>
      </w:r>
      <w:r>
        <w:rPr>
          <w:rFonts w:hAnsi="宋体"/>
          <w:sz w:val="24"/>
        </w:rPr>
        <w:t>起到隔离直流作用，能起到很好的效果。第二级的</w:t>
      </w:r>
      <w:r>
        <w:rPr>
          <w:sz w:val="24"/>
        </w:rPr>
        <w:t>1uf</w:t>
      </w:r>
      <w:r>
        <w:rPr>
          <w:rFonts w:hAnsi="宋体"/>
          <w:sz w:val="24"/>
        </w:rPr>
        <w:t>电容</w:t>
      </w:r>
      <w:r>
        <w:rPr>
          <w:sz w:val="24"/>
        </w:rPr>
        <w:t>C2</w:t>
      </w:r>
      <w:r>
        <w:rPr>
          <w:rFonts w:hAnsi="宋体"/>
          <w:sz w:val="24"/>
        </w:rPr>
        <w:t>用于两级放大器的耦合。</w:t>
      </w:r>
    </w:p>
    <w:p w14:paraId="32C9618B" w14:textId="77777777" w:rsidR="00111E98" w:rsidRDefault="00111E98">
      <w:pPr>
        <w:spacing w:line="400" w:lineRule="exact"/>
        <w:ind w:firstLineChars="200" w:firstLine="480"/>
        <w:rPr>
          <w:sz w:val="24"/>
        </w:rPr>
      </w:pPr>
      <w:r>
        <w:rPr>
          <w:rFonts w:hAnsi="宋体"/>
          <w:sz w:val="24"/>
        </w:rPr>
        <w:t>第一级放大器输入端和地之间接</w:t>
      </w:r>
      <w:r>
        <w:rPr>
          <w:sz w:val="24"/>
        </w:rPr>
        <w:t>R3</w:t>
      </w:r>
      <w:r>
        <w:rPr>
          <w:rFonts w:hAnsi="宋体"/>
          <w:sz w:val="24"/>
        </w:rPr>
        <w:t>；第二级放大器输入端和地之间接</w:t>
      </w:r>
      <w:r>
        <w:rPr>
          <w:sz w:val="24"/>
        </w:rPr>
        <w:t>R7</w:t>
      </w:r>
      <w:r>
        <w:rPr>
          <w:rFonts w:hAnsi="宋体"/>
          <w:sz w:val="24"/>
        </w:rPr>
        <w:t>。使得</w:t>
      </w:r>
      <w:r>
        <w:rPr>
          <w:sz w:val="24"/>
        </w:rPr>
        <w:t>:</w:t>
      </w:r>
    </w:p>
    <w:p w14:paraId="72AFE530" w14:textId="77777777" w:rsidR="00111E98" w:rsidRDefault="00104A29">
      <w:pPr>
        <w:wordWrap w:val="0"/>
        <w:ind w:firstLineChars="200" w:firstLine="420"/>
        <w:jc w:val="right"/>
        <w:rPr>
          <w:szCs w:val="21"/>
        </w:rPr>
      </w:pPr>
      <w:r>
        <w:rPr>
          <w:noProof/>
          <w:position w:val="-32"/>
          <w:szCs w:val="21"/>
        </w:rPr>
        <w:object w:dxaOrig="1440" w:dyaOrig="760" w14:anchorId="67FB22C2">
          <v:shape id="Object 24" o:spid="_x0000_i1044" type="#_x0000_t75" alt="" style="width:1in;height:37.5pt;mso-width-percent:0;mso-height-percent:0;mso-position-horizontal-relative:page;mso-position-vertical-relative:page;mso-width-percent:0;mso-height-percent:0" o:ole="">
            <v:imagedata r:id="rId55" o:title=""/>
          </v:shape>
          <o:OLEObject Type="Embed" ProgID="Equation.3" ShapeID="Object 24" DrawAspect="Content" ObjectID="_1825653950" r:id="rId56"/>
        </w:object>
      </w:r>
      <w:r w:rsidR="00111E98">
        <w:rPr>
          <w:szCs w:val="21"/>
        </w:rPr>
        <w:t xml:space="preserve">                              </w:t>
      </w:r>
      <w:r w:rsidR="00111E98">
        <w:rPr>
          <w:rFonts w:ascii="宋体" w:hAnsi="宋体" w:cs="宋体" w:hint="eastAsia"/>
          <w:szCs w:val="21"/>
        </w:rPr>
        <w:t>(4-3)</w:t>
      </w:r>
    </w:p>
    <w:p w14:paraId="60F85E84" w14:textId="77777777" w:rsidR="00111E98" w:rsidRDefault="00111E98">
      <w:pPr>
        <w:spacing w:line="400" w:lineRule="exact"/>
        <w:ind w:firstLineChars="200" w:firstLine="480"/>
        <w:rPr>
          <w:sz w:val="24"/>
        </w:rPr>
      </w:pPr>
      <w:r>
        <w:rPr>
          <w:rFonts w:hAnsi="宋体"/>
          <w:sz w:val="24"/>
        </w:rPr>
        <w:t>这样，运放的正、负输入端对地的等效电阻相等，从而降低运放的电压偏移。</w:t>
      </w:r>
    </w:p>
    <w:p w14:paraId="334EE65D" w14:textId="77777777" w:rsidR="00111E98" w:rsidRDefault="00111E98">
      <w:pPr>
        <w:pStyle w:val="3"/>
        <w:rPr>
          <w:rFonts w:ascii="黑体" w:hAnsi="黑体"/>
        </w:rPr>
      </w:pPr>
      <w:r>
        <w:rPr>
          <w:rFonts w:ascii="黑体" w:hAnsi="黑体" w:hint="eastAsia"/>
        </w:rPr>
        <w:t>4.1.4  电路参数</w:t>
      </w:r>
    </w:p>
    <w:p w14:paraId="74E853A6" w14:textId="77777777" w:rsidR="00111E98" w:rsidRDefault="00111E98">
      <w:pPr>
        <w:numPr>
          <w:ilvl w:val="0"/>
          <w:numId w:val="1"/>
        </w:numPr>
        <w:tabs>
          <w:tab w:val="left" w:pos="1140"/>
        </w:tabs>
        <w:spacing w:line="400" w:lineRule="exact"/>
        <w:rPr>
          <w:sz w:val="24"/>
        </w:rPr>
      </w:pPr>
      <w:r>
        <w:rPr>
          <w:rFonts w:hAnsi="宋体"/>
          <w:sz w:val="24"/>
        </w:rPr>
        <w:t>输入脉冲幅度：</w:t>
      </w:r>
      <w:r>
        <w:rPr>
          <w:sz w:val="24"/>
        </w:rPr>
        <w:t xml:space="preserve">   </w:t>
      </w:r>
      <w:r w:rsidR="00104A29">
        <w:rPr>
          <w:noProof/>
          <w:position w:val="-12"/>
          <w:sz w:val="24"/>
        </w:rPr>
        <w:object w:dxaOrig="1340" w:dyaOrig="360" w14:anchorId="5B00FF60">
          <v:shape id="Object 25" o:spid="_x0000_i1045" type="#_x0000_t75" alt="" style="width:66.75pt;height:18.75pt;mso-width-percent:0;mso-height-percent:0;mso-position-horizontal-relative:page;mso-position-vertical-relative:page;mso-width-percent:0;mso-height-percent:0" o:ole="">
            <v:imagedata r:id="rId57" o:title=""/>
          </v:shape>
          <o:OLEObject Type="Embed" ProgID="Equation.3" ShapeID="Object 25" DrawAspect="Content" ObjectID="_1825653951" r:id="rId58"/>
        </w:object>
      </w:r>
    </w:p>
    <w:p w14:paraId="0FDE0DA8" w14:textId="77777777" w:rsidR="00111E98" w:rsidRDefault="00111E98">
      <w:pPr>
        <w:numPr>
          <w:ilvl w:val="0"/>
          <w:numId w:val="1"/>
        </w:numPr>
        <w:tabs>
          <w:tab w:val="left" w:pos="1140"/>
        </w:tabs>
        <w:spacing w:line="400" w:lineRule="exact"/>
        <w:rPr>
          <w:sz w:val="24"/>
        </w:rPr>
      </w:pPr>
      <w:r>
        <w:rPr>
          <w:rFonts w:hAnsi="宋体"/>
          <w:sz w:val="24"/>
        </w:rPr>
        <w:t>输入电阻：</w:t>
      </w:r>
      <w:r>
        <w:rPr>
          <w:sz w:val="24"/>
        </w:rPr>
        <w:t xml:space="preserve">       </w:t>
      </w:r>
      <w:r w:rsidR="00104A29">
        <w:rPr>
          <w:noProof/>
          <w:sz w:val="24"/>
        </w:rPr>
        <w:object w:dxaOrig="1080" w:dyaOrig="360" w14:anchorId="65B9FA0F">
          <v:shape id="Object 26" o:spid="_x0000_i1046" type="#_x0000_t75" alt="" style="width:53.25pt;height:18.75pt;mso-width-percent:0;mso-height-percent:0;mso-position-horizontal-relative:page;mso-position-vertical-relative:page;mso-width-percent:0;mso-height-percent:0" o:ole="">
            <v:imagedata r:id="rId59" o:title=""/>
          </v:shape>
          <o:OLEObject Type="Embed" ProgID="Equation.3" ShapeID="Object 26" DrawAspect="Content" ObjectID="_1825653952" r:id="rId60"/>
        </w:object>
      </w:r>
    </w:p>
    <w:p w14:paraId="54BE8D5E" w14:textId="77777777" w:rsidR="00111E98" w:rsidRDefault="00111E98">
      <w:pPr>
        <w:numPr>
          <w:ilvl w:val="0"/>
          <w:numId w:val="1"/>
        </w:numPr>
        <w:tabs>
          <w:tab w:val="left" w:pos="1140"/>
        </w:tabs>
        <w:spacing w:line="400" w:lineRule="exact"/>
        <w:rPr>
          <w:sz w:val="24"/>
        </w:rPr>
      </w:pPr>
      <w:r>
        <w:rPr>
          <w:rFonts w:hAnsi="宋体"/>
          <w:sz w:val="24"/>
        </w:rPr>
        <w:t>输出电阻：</w:t>
      </w:r>
      <w:r>
        <w:rPr>
          <w:sz w:val="24"/>
        </w:rPr>
        <w:t xml:space="preserve">       </w:t>
      </w:r>
      <w:r w:rsidR="00104A29">
        <w:rPr>
          <w:noProof/>
          <w:sz w:val="24"/>
        </w:rPr>
        <w:object w:dxaOrig="960" w:dyaOrig="360" w14:anchorId="66FDE734">
          <v:shape id="Object 27" o:spid="_x0000_i1047" type="#_x0000_t75" alt="" style="width:48pt;height:18.75pt;mso-width-percent:0;mso-height-percent:0;mso-position-horizontal-relative:page;mso-position-vertical-relative:page;mso-width-percent:0;mso-height-percent:0" o:ole="">
            <v:imagedata r:id="rId61" o:title=""/>
          </v:shape>
          <o:OLEObject Type="Embed" ProgID="Equation.3" ShapeID="Object 27" DrawAspect="Content" ObjectID="_1825653953" r:id="rId62"/>
        </w:object>
      </w:r>
    </w:p>
    <w:p w14:paraId="2D4236DA" w14:textId="77777777" w:rsidR="00111E98" w:rsidRDefault="00111E98">
      <w:pPr>
        <w:numPr>
          <w:ilvl w:val="0"/>
          <w:numId w:val="1"/>
        </w:numPr>
        <w:tabs>
          <w:tab w:val="left" w:pos="1140"/>
        </w:tabs>
        <w:spacing w:line="400" w:lineRule="exact"/>
        <w:rPr>
          <w:sz w:val="24"/>
        </w:rPr>
      </w:pPr>
      <w:r>
        <w:rPr>
          <w:rFonts w:hAnsi="宋体"/>
          <w:sz w:val="24"/>
        </w:rPr>
        <w:t>放大倍数：</w:t>
      </w:r>
      <w:r>
        <w:rPr>
          <w:sz w:val="24"/>
        </w:rPr>
        <w:t xml:space="preserve">       </w:t>
      </w:r>
      <w:r w:rsidR="00104A29">
        <w:rPr>
          <w:noProof/>
          <w:sz w:val="24"/>
        </w:rPr>
        <w:object w:dxaOrig="2837" w:dyaOrig="339" w14:anchorId="0E3679B0">
          <v:shape id="Object 28" o:spid="_x0000_i1048" type="#_x0000_t75" alt="" style="width:142.5pt;height:16.5pt;mso-width-percent:0;mso-height-percent:0;mso-position-horizontal-relative:page;mso-position-vertical-relative:page;mso-width-percent:0;mso-height-percent:0" o:ole="">
            <v:imagedata r:id="rId63" o:title=""/>
          </v:shape>
          <o:OLEObject Type="Embed" ProgID="Equation.3" ShapeID="Object 28" DrawAspect="Content" ObjectID="_1825653954" r:id="rId64"/>
        </w:object>
      </w:r>
    </w:p>
    <w:p w14:paraId="603F0BA8" w14:textId="77777777" w:rsidR="00111E98" w:rsidRDefault="00111E98">
      <w:pPr>
        <w:numPr>
          <w:ilvl w:val="0"/>
          <w:numId w:val="1"/>
        </w:numPr>
        <w:tabs>
          <w:tab w:val="left" w:pos="1140"/>
        </w:tabs>
        <w:spacing w:line="400" w:lineRule="exact"/>
        <w:rPr>
          <w:sz w:val="24"/>
        </w:rPr>
      </w:pPr>
      <w:r>
        <w:rPr>
          <w:rFonts w:hAnsi="宋体"/>
          <w:sz w:val="24"/>
        </w:rPr>
        <w:t>放大器级数：</w:t>
      </w:r>
      <w:r>
        <w:rPr>
          <w:sz w:val="24"/>
        </w:rPr>
        <w:t xml:space="preserve">     </w:t>
      </w:r>
      <w:r>
        <w:rPr>
          <w:rFonts w:hAnsi="宋体"/>
          <w:sz w:val="24"/>
        </w:rPr>
        <w:t>两级，前级</w:t>
      </w:r>
      <w:r w:rsidR="00104A29">
        <w:rPr>
          <w:noProof/>
          <w:sz w:val="24"/>
        </w:rPr>
        <w:object w:dxaOrig="899" w:dyaOrig="339" w14:anchorId="316860EF">
          <v:shape id="Object 29" o:spid="_x0000_i1049" type="#_x0000_t75" alt="" style="width:45pt;height:16.5pt;mso-width-percent:0;mso-height-percent:0;mso-position-horizontal-relative:page;mso-position-vertical-relative:page;mso-width-percent:0;mso-height-percent:0" o:ole="">
            <v:imagedata r:id="rId65" o:title=""/>
          </v:shape>
          <o:OLEObject Type="Embed" ProgID="Equation.3" ShapeID="Object 29" DrawAspect="Content" ObjectID="_1825653955" r:id="rId66"/>
        </w:object>
      </w:r>
      <w:r>
        <w:rPr>
          <w:rFonts w:hAnsi="宋体"/>
          <w:sz w:val="24"/>
        </w:rPr>
        <w:t>；后级</w:t>
      </w:r>
      <w:r w:rsidR="00104A29">
        <w:rPr>
          <w:noProof/>
          <w:sz w:val="24"/>
        </w:rPr>
        <w:object w:dxaOrig="799" w:dyaOrig="339" w14:anchorId="265E99FA">
          <v:shape id="Object 30" o:spid="_x0000_i1050" type="#_x0000_t75" alt="" style="width:40.5pt;height:16.5pt;mso-width-percent:0;mso-height-percent:0;mso-position-horizontal-relative:page;mso-position-vertical-relative:page;mso-width-percent:0;mso-height-percent:0" o:ole="">
            <v:imagedata r:id="rId67" o:title=""/>
          </v:shape>
          <o:OLEObject Type="Embed" ProgID="Equation.3" ShapeID="Object 30" DrawAspect="Content" ObjectID="_1825653956" r:id="rId68"/>
        </w:object>
      </w:r>
    </w:p>
    <w:p w14:paraId="6DAF0A4A" w14:textId="77777777" w:rsidR="00111E98" w:rsidRDefault="00111E98">
      <w:pPr>
        <w:numPr>
          <w:ilvl w:val="0"/>
          <w:numId w:val="1"/>
        </w:numPr>
        <w:tabs>
          <w:tab w:val="left" w:pos="1140"/>
        </w:tabs>
        <w:spacing w:line="400" w:lineRule="exact"/>
        <w:rPr>
          <w:sz w:val="24"/>
        </w:rPr>
      </w:pPr>
      <w:r>
        <w:rPr>
          <w:rFonts w:hAnsi="宋体"/>
          <w:sz w:val="24"/>
        </w:rPr>
        <w:t>耦合方法：</w:t>
      </w:r>
      <w:r>
        <w:rPr>
          <w:sz w:val="24"/>
        </w:rPr>
        <w:t xml:space="preserve">       </w:t>
      </w:r>
      <w:r>
        <w:rPr>
          <w:rFonts w:hAnsi="宋体"/>
          <w:sz w:val="24"/>
        </w:rPr>
        <w:t>电容耦合</w:t>
      </w:r>
    </w:p>
    <w:p w14:paraId="6F2AA60D" w14:textId="77777777" w:rsidR="00111E98" w:rsidRDefault="00111E98">
      <w:pPr>
        <w:pStyle w:val="2"/>
        <w:rPr>
          <w:rFonts w:ascii="黑体" w:hAnsi="黑体"/>
        </w:rPr>
      </w:pPr>
      <w:bookmarkStart w:id="18" w:name="_Toc1723124529"/>
      <w:r>
        <w:rPr>
          <w:rFonts w:ascii="黑体" w:hAnsi="黑体" w:hint="eastAsia"/>
        </w:rPr>
        <w:t>4.2  整形电路</w:t>
      </w:r>
      <w:bookmarkEnd w:id="18"/>
    </w:p>
    <w:p w14:paraId="52313396" w14:textId="77777777" w:rsidR="00111E98" w:rsidRDefault="00111E98">
      <w:pPr>
        <w:spacing w:line="400" w:lineRule="exact"/>
        <w:ind w:firstLineChars="200" w:firstLine="480"/>
        <w:rPr>
          <w:sz w:val="24"/>
        </w:rPr>
      </w:pPr>
      <w:r>
        <w:rPr>
          <w:rFonts w:hAnsi="宋体"/>
          <w:sz w:val="24"/>
        </w:rPr>
        <w:t>光电池的输出脉冲并不是规则的矩形脉冲信号，而是类似升余弦信号。再经放大后也会产生失真，因此必须对信号进行整形。采用常用</w:t>
      </w:r>
      <w:r>
        <w:rPr>
          <w:sz w:val="24"/>
        </w:rPr>
        <w:t>的</w:t>
      </w:r>
      <w:r>
        <w:rPr>
          <w:sz w:val="24"/>
        </w:rPr>
        <w:t xml:space="preserve">CD4093 </w:t>
      </w:r>
      <w:r>
        <w:rPr>
          <w:rFonts w:hAnsi="宋体"/>
          <w:sz w:val="24"/>
        </w:rPr>
        <w:t>施密特触发器便可实现整形功能，改善脉冲波形，确保后续编码器的正常编码。</w:t>
      </w:r>
    </w:p>
    <w:p w14:paraId="4494ECDD" w14:textId="77777777" w:rsidR="00111E98" w:rsidRDefault="00111E98">
      <w:pPr>
        <w:spacing w:line="400" w:lineRule="exact"/>
        <w:ind w:firstLineChars="200" w:firstLine="480"/>
      </w:pPr>
      <w:r>
        <w:rPr>
          <w:rFonts w:hAnsi="宋体"/>
          <w:sz w:val="24"/>
        </w:rPr>
        <w:lastRenderedPageBreak/>
        <w:t>施密特触发器不仅可以进行波形整形，它的迟滞特性还可以有效地克服噪声和干扰的影响，只要噪声和干扰的大小处在迟滞宽度内，就不会有错误的输出。施密特触发器属于电平触发，对于缓慢变化的信号仍然适用，当输入信号达到阈值电压时，电路状态发生转换，通过电路内部的正反馈过程使得输出电压的波形的边沿变得很陡峭。利用施密特触发器可以实现有效脉冲的识别见图</w:t>
      </w:r>
      <w:r>
        <w:rPr>
          <w:sz w:val="24"/>
        </w:rPr>
        <w:t>4-5</w:t>
      </w:r>
      <w:r>
        <w:rPr>
          <w:rFonts w:hAnsi="宋体"/>
          <w:sz w:val="24"/>
        </w:rPr>
        <w:t>。</w:t>
      </w:r>
    </w:p>
    <w:p w14:paraId="204FBF4A" w14:textId="77777777" w:rsidR="00111E98" w:rsidRDefault="00111E98">
      <w:pPr>
        <w:ind w:left="420"/>
        <w:jc w:val="center"/>
        <w:rPr>
          <w:sz w:val="24"/>
        </w:rPr>
      </w:pPr>
      <w:r>
        <w:rPr>
          <w:sz w:val="24"/>
        </w:rPr>
        <w:fldChar w:fldCharType="begin"/>
      </w:r>
      <w:r>
        <w:rPr>
          <w:sz w:val="24"/>
        </w:rPr>
        <w:instrText xml:space="preserve"> INCLUDEPICTURE "http://eelab.sjtu.edu.cn/kejian/shudian/images/dig6_11.gif" \* MERGEFORMATINET </w:instrText>
      </w:r>
      <w:r>
        <w:rPr>
          <w:sz w:val="24"/>
        </w:rPr>
        <w:fldChar w:fldCharType="separate"/>
      </w:r>
      <w:r w:rsidR="00B36FF6">
        <w:rPr>
          <w:noProof/>
          <w:sz w:val="24"/>
        </w:rPr>
        <w:drawing>
          <wp:inline distT="0" distB="0" distL="0" distR="0" wp14:anchorId="3C6C3AE9" wp14:editId="1F1CCA59">
            <wp:extent cx="3330575" cy="2268220"/>
            <wp:effectExtent l="0" t="0" r="0" b="0"/>
            <wp:docPr id="31"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1"/>
                    <pic:cNvPicPr>
                      <a:picLocks/>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330575" cy="2268220"/>
                    </a:xfrm>
                    <a:prstGeom prst="rect">
                      <a:avLst/>
                    </a:prstGeom>
                    <a:noFill/>
                    <a:ln>
                      <a:noFill/>
                    </a:ln>
                  </pic:spPr>
                </pic:pic>
              </a:graphicData>
            </a:graphic>
          </wp:inline>
        </w:drawing>
      </w:r>
      <w:r>
        <w:rPr>
          <w:sz w:val="24"/>
        </w:rPr>
        <w:fldChar w:fldCharType="end"/>
      </w:r>
    </w:p>
    <w:p w14:paraId="2E6A4E07" w14:textId="77777777" w:rsidR="00111E98" w:rsidRDefault="00111E98">
      <w:pPr>
        <w:spacing w:line="400" w:lineRule="exact"/>
        <w:jc w:val="center"/>
        <w:rPr>
          <w:szCs w:val="21"/>
        </w:rPr>
      </w:pPr>
      <w:r>
        <w:rPr>
          <w:rFonts w:hAnsi="宋体"/>
          <w:szCs w:val="21"/>
        </w:rPr>
        <w:t>图</w:t>
      </w:r>
      <w:r>
        <w:rPr>
          <w:szCs w:val="21"/>
        </w:rPr>
        <w:t xml:space="preserve">4-4 </w:t>
      </w:r>
      <w:r>
        <w:rPr>
          <w:rFonts w:hAnsi="宋体"/>
          <w:szCs w:val="21"/>
        </w:rPr>
        <w:t>施密特触发器的电压传输特性</w:t>
      </w:r>
      <w:r>
        <w:rPr>
          <w:szCs w:val="21"/>
        </w:rPr>
        <w:t xml:space="preserve"> </w:t>
      </w:r>
      <w:r>
        <w:rPr>
          <w:rFonts w:hAnsi="宋体"/>
          <w:szCs w:val="21"/>
        </w:rPr>
        <w:t>（</w:t>
      </w:r>
      <w:r>
        <w:rPr>
          <w:szCs w:val="21"/>
        </w:rPr>
        <w:t>a</w:t>
      </w:r>
      <w:r>
        <w:rPr>
          <w:rFonts w:hAnsi="宋体"/>
          <w:szCs w:val="21"/>
        </w:rPr>
        <w:t>）同相输出；</w:t>
      </w:r>
      <w:r>
        <w:rPr>
          <w:szCs w:val="21"/>
        </w:rPr>
        <w:t xml:space="preserve"> </w:t>
      </w:r>
      <w:r>
        <w:rPr>
          <w:rFonts w:hAnsi="宋体"/>
          <w:szCs w:val="21"/>
        </w:rPr>
        <w:t>（</w:t>
      </w:r>
      <w:r>
        <w:rPr>
          <w:szCs w:val="21"/>
        </w:rPr>
        <w:t>b</w:t>
      </w:r>
      <w:r>
        <w:rPr>
          <w:rFonts w:hAnsi="宋体"/>
          <w:szCs w:val="21"/>
        </w:rPr>
        <w:t>）反相输出</w:t>
      </w:r>
    </w:p>
    <w:p w14:paraId="3F403BB5" w14:textId="77777777" w:rsidR="00111E98" w:rsidRDefault="00B36FF6">
      <w:pPr>
        <w:jc w:val="center"/>
        <w:rPr>
          <w:sz w:val="24"/>
        </w:rPr>
      </w:pPr>
      <w:r>
        <w:rPr>
          <w:noProof/>
          <w:sz w:val="24"/>
        </w:rPr>
        <w:drawing>
          <wp:inline distT="0" distB="0" distL="0" distR="0" wp14:anchorId="2E8B79AC" wp14:editId="37C77DF2">
            <wp:extent cx="5271770" cy="1833880"/>
            <wp:effectExtent l="0" t="0" r="0" b="0"/>
            <wp:docPr id="32"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2"/>
                    <pic:cNvPicPr>
                      <a:picLocks/>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271770" cy="1833880"/>
                    </a:xfrm>
                    <a:prstGeom prst="rect">
                      <a:avLst/>
                    </a:prstGeom>
                    <a:noFill/>
                    <a:ln>
                      <a:noFill/>
                    </a:ln>
                  </pic:spPr>
                </pic:pic>
              </a:graphicData>
            </a:graphic>
          </wp:inline>
        </w:drawing>
      </w:r>
    </w:p>
    <w:p w14:paraId="1E3F6E71" w14:textId="77777777" w:rsidR="00111E98" w:rsidRDefault="00111E98">
      <w:pPr>
        <w:spacing w:line="400" w:lineRule="exact"/>
        <w:jc w:val="center"/>
        <w:rPr>
          <w:szCs w:val="21"/>
        </w:rPr>
      </w:pPr>
      <w:r>
        <w:rPr>
          <w:rFonts w:hAnsi="宋体"/>
          <w:szCs w:val="21"/>
        </w:rPr>
        <w:t>图</w:t>
      </w:r>
      <w:r>
        <w:rPr>
          <w:szCs w:val="21"/>
        </w:rPr>
        <w:t xml:space="preserve">4-5 </w:t>
      </w:r>
      <w:r>
        <w:rPr>
          <w:rFonts w:hAnsi="宋体"/>
          <w:szCs w:val="21"/>
        </w:rPr>
        <w:t>利用施密特触发器实现有效脉冲的识别</w:t>
      </w:r>
    </w:p>
    <w:p w14:paraId="027C96CF" w14:textId="77777777" w:rsidR="00111E98" w:rsidRDefault="00111E98">
      <w:pPr>
        <w:pStyle w:val="2"/>
        <w:rPr>
          <w:rFonts w:ascii="黑体" w:hAnsi="黑体"/>
        </w:rPr>
      </w:pPr>
      <w:bookmarkStart w:id="19" w:name="_Toc1736979108"/>
      <w:r>
        <w:rPr>
          <w:rFonts w:ascii="黑体" w:hAnsi="黑体" w:hint="eastAsia"/>
        </w:rPr>
        <w:t>4.3  编码电路</w:t>
      </w:r>
      <w:bookmarkEnd w:id="19"/>
    </w:p>
    <w:p w14:paraId="00B227B2" w14:textId="77777777" w:rsidR="00111E98" w:rsidRDefault="00111E98">
      <w:pPr>
        <w:spacing w:line="400" w:lineRule="exact"/>
        <w:ind w:firstLineChars="200" w:firstLine="480"/>
        <w:rPr>
          <w:bCs/>
          <w:kern w:val="0"/>
          <w:sz w:val="24"/>
        </w:rPr>
      </w:pPr>
      <w:r>
        <w:rPr>
          <w:rFonts w:hAnsi="宋体"/>
          <w:sz w:val="24"/>
        </w:rPr>
        <w:t>对于</w:t>
      </w:r>
      <w:r>
        <w:rPr>
          <w:sz w:val="24"/>
        </w:rPr>
        <w:t>38</w:t>
      </w:r>
      <w:r>
        <w:rPr>
          <w:rFonts w:hAnsi="宋体"/>
          <w:sz w:val="24"/>
        </w:rPr>
        <w:t>路信号通道，</w:t>
      </w:r>
      <w:r>
        <w:rPr>
          <w:rFonts w:hAnsi="宋体"/>
          <w:bCs/>
          <w:kern w:val="0"/>
          <w:sz w:val="24"/>
        </w:rPr>
        <w:t>必须对其进行编码以便于信号识别和传输。</w:t>
      </w:r>
      <w:r>
        <w:rPr>
          <w:bCs/>
          <w:kern w:val="0"/>
          <w:sz w:val="24"/>
        </w:rPr>
        <w:t>38</w:t>
      </w:r>
      <w:r>
        <w:rPr>
          <w:rFonts w:hAnsi="宋体"/>
          <w:bCs/>
          <w:kern w:val="0"/>
          <w:sz w:val="24"/>
        </w:rPr>
        <w:t>路信号按照设计方案编码为</w:t>
      </w:r>
      <w:r>
        <w:rPr>
          <w:bCs/>
          <w:kern w:val="0"/>
          <w:sz w:val="24"/>
        </w:rPr>
        <w:t>1</w:t>
      </w:r>
      <w:r>
        <w:rPr>
          <w:rFonts w:hAnsi="宋体"/>
          <w:bCs/>
          <w:kern w:val="0"/>
          <w:sz w:val="24"/>
        </w:rPr>
        <w:t>－</w:t>
      </w:r>
      <w:r>
        <w:rPr>
          <w:bCs/>
          <w:kern w:val="0"/>
          <w:sz w:val="24"/>
        </w:rPr>
        <w:t>38</w:t>
      </w:r>
      <w:r>
        <w:rPr>
          <w:rFonts w:hAnsi="宋体"/>
          <w:bCs/>
          <w:kern w:val="0"/>
          <w:sz w:val="24"/>
        </w:rPr>
        <w:t>号，脱靶无信号记为</w:t>
      </w:r>
      <w:r>
        <w:rPr>
          <w:bCs/>
          <w:kern w:val="0"/>
          <w:sz w:val="24"/>
        </w:rPr>
        <w:t>0</w:t>
      </w:r>
      <w:r>
        <w:rPr>
          <w:rFonts w:hAnsi="宋体"/>
          <w:bCs/>
          <w:kern w:val="0"/>
          <w:sz w:val="24"/>
        </w:rPr>
        <w:t>号。对多个探测器同时接收到信号的情况，对应于探测器的码号就是取码号大的探测器为有效，采用优先编码器便可实现编码的优先选择。</w:t>
      </w:r>
    </w:p>
    <w:p w14:paraId="4DA97663" w14:textId="77777777" w:rsidR="00111E98" w:rsidRDefault="00111E98">
      <w:pPr>
        <w:spacing w:line="400" w:lineRule="exact"/>
        <w:ind w:firstLineChars="200" w:firstLine="480"/>
        <w:rPr>
          <w:bCs/>
          <w:kern w:val="0"/>
          <w:sz w:val="24"/>
        </w:rPr>
      </w:pPr>
      <w:r>
        <w:rPr>
          <w:rFonts w:hAnsi="宋体"/>
          <w:bCs/>
          <w:kern w:val="0"/>
          <w:sz w:val="24"/>
        </w:rPr>
        <w:t>商用的单个优先编码器的编码输入最多只有</w:t>
      </w:r>
      <w:r>
        <w:rPr>
          <w:bCs/>
          <w:kern w:val="0"/>
          <w:sz w:val="24"/>
        </w:rPr>
        <w:t>8</w:t>
      </w:r>
      <w:r>
        <w:rPr>
          <w:rFonts w:hAnsi="宋体"/>
          <w:bCs/>
          <w:kern w:val="0"/>
          <w:sz w:val="24"/>
        </w:rPr>
        <w:t>路，要构成更多路的优先编码器，可以采用</w:t>
      </w:r>
      <w:r>
        <w:rPr>
          <w:bCs/>
          <w:kern w:val="0"/>
          <w:sz w:val="24"/>
        </w:rPr>
        <w:t>6</w:t>
      </w:r>
      <w:r>
        <w:rPr>
          <w:rFonts w:hAnsi="宋体"/>
          <w:bCs/>
          <w:kern w:val="0"/>
          <w:sz w:val="24"/>
        </w:rPr>
        <w:t>片</w:t>
      </w:r>
      <w:r>
        <w:rPr>
          <w:bCs/>
          <w:kern w:val="0"/>
          <w:sz w:val="24"/>
        </w:rPr>
        <w:t>8</w:t>
      </w:r>
      <w:r>
        <w:rPr>
          <w:rFonts w:hAnsi="宋体"/>
          <w:bCs/>
          <w:kern w:val="0"/>
          <w:sz w:val="24"/>
        </w:rPr>
        <w:t>－</w:t>
      </w:r>
      <w:r>
        <w:rPr>
          <w:bCs/>
          <w:kern w:val="0"/>
          <w:sz w:val="24"/>
        </w:rPr>
        <w:t>3</w:t>
      </w:r>
      <w:r>
        <w:rPr>
          <w:rFonts w:hAnsi="宋体"/>
          <w:bCs/>
          <w:kern w:val="0"/>
          <w:sz w:val="24"/>
        </w:rPr>
        <w:t>优先编码器进行扩展为</w:t>
      </w:r>
      <w:r>
        <w:rPr>
          <w:bCs/>
          <w:kern w:val="0"/>
          <w:sz w:val="24"/>
        </w:rPr>
        <w:t>40</w:t>
      </w:r>
      <w:r>
        <w:rPr>
          <w:rFonts w:hAnsi="宋体"/>
          <w:bCs/>
          <w:kern w:val="0"/>
          <w:sz w:val="24"/>
        </w:rPr>
        <w:t>－</w:t>
      </w:r>
      <w:r>
        <w:rPr>
          <w:bCs/>
          <w:kern w:val="0"/>
          <w:sz w:val="24"/>
        </w:rPr>
        <w:t>6</w:t>
      </w:r>
      <w:r>
        <w:rPr>
          <w:rFonts w:hAnsi="宋体"/>
          <w:bCs/>
          <w:kern w:val="0"/>
          <w:sz w:val="24"/>
        </w:rPr>
        <w:t>优先编码器。</w:t>
      </w:r>
    </w:p>
    <w:p w14:paraId="792F9091" w14:textId="77777777" w:rsidR="00111E98" w:rsidRDefault="00111E98">
      <w:pPr>
        <w:pStyle w:val="3"/>
        <w:rPr>
          <w:rFonts w:ascii="黑体" w:hAnsi="黑体"/>
        </w:rPr>
      </w:pPr>
      <w:r>
        <w:rPr>
          <w:rFonts w:ascii="黑体" w:hAnsi="黑体" w:hint="eastAsia"/>
        </w:rPr>
        <w:t>4.3.1 编码电路图</w:t>
      </w:r>
    </w:p>
    <w:p w14:paraId="30CA0B41" w14:textId="77777777" w:rsidR="00111E98" w:rsidRDefault="00111E98"/>
    <w:p w14:paraId="521E8AC3" w14:textId="77777777" w:rsidR="00111E98" w:rsidRDefault="00B36FF6">
      <w:pPr>
        <w:rPr>
          <w:rFonts w:ascii="黑体" w:eastAsia="黑体"/>
          <w:b/>
          <w:bCs/>
          <w:sz w:val="28"/>
        </w:rPr>
      </w:pPr>
      <w:r>
        <w:rPr>
          <w:rFonts w:ascii="黑体" w:eastAsia="黑体" w:hint="eastAsia"/>
          <w:b/>
          <w:bCs/>
          <w:noProof/>
          <w:sz w:val="28"/>
        </w:rPr>
        <w:lastRenderedPageBreak/>
        <w:drawing>
          <wp:inline distT="0" distB="0" distL="0" distR="0" wp14:anchorId="7B378B2C" wp14:editId="1CE30428">
            <wp:extent cx="5751830" cy="4015105"/>
            <wp:effectExtent l="0" t="0" r="0" b="0"/>
            <wp:docPr id="33"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33"/>
                    <pic:cNvPicPr>
                      <a:picLocks/>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51830" cy="4015105"/>
                    </a:xfrm>
                    <a:prstGeom prst="rect">
                      <a:avLst/>
                    </a:prstGeom>
                    <a:noFill/>
                    <a:ln>
                      <a:noFill/>
                    </a:ln>
                  </pic:spPr>
                </pic:pic>
              </a:graphicData>
            </a:graphic>
          </wp:inline>
        </w:drawing>
      </w:r>
    </w:p>
    <w:p w14:paraId="78BE45FC" w14:textId="77777777" w:rsidR="00111E98" w:rsidRDefault="00111E98">
      <w:pPr>
        <w:spacing w:line="400" w:lineRule="exact"/>
        <w:jc w:val="center"/>
        <w:rPr>
          <w:bCs/>
          <w:kern w:val="0"/>
          <w:szCs w:val="21"/>
        </w:rPr>
      </w:pPr>
      <w:r>
        <w:rPr>
          <w:rFonts w:hAnsi="宋体"/>
          <w:bCs/>
          <w:kern w:val="0"/>
          <w:szCs w:val="21"/>
        </w:rPr>
        <w:t>图</w:t>
      </w:r>
      <w:r>
        <w:rPr>
          <w:bCs/>
          <w:kern w:val="0"/>
          <w:szCs w:val="21"/>
        </w:rPr>
        <w:t>4</w:t>
      </w:r>
      <w:r>
        <w:rPr>
          <w:szCs w:val="21"/>
        </w:rPr>
        <w:t>-</w:t>
      </w:r>
      <w:r>
        <w:rPr>
          <w:bCs/>
          <w:kern w:val="0"/>
          <w:szCs w:val="21"/>
        </w:rPr>
        <w:t>6 40</w:t>
      </w:r>
      <w:r>
        <w:rPr>
          <w:szCs w:val="21"/>
        </w:rPr>
        <w:t>-</w:t>
      </w:r>
      <w:r>
        <w:rPr>
          <w:bCs/>
          <w:kern w:val="0"/>
          <w:szCs w:val="21"/>
        </w:rPr>
        <w:t>6</w:t>
      </w:r>
      <w:r>
        <w:rPr>
          <w:rFonts w:hAnsi="宋体"/>
          <w:bCs/>
          <w:kern w:val="0"/>
          <w:szCs w:val="21"/>
        </w:rPr>
        <w:t>优先编码器电路图</w:t>
      </w:r>
    </w:p>
    <w:p w14:paraId="368FCB02" w14:textId="77777777" w:rsidR="00111E98" w:rsidRDefault="00111E98">
      <w:pPr>
        <w:pStyle w:val="3"/>
        <w:rPr>
          <w:rFonts w:ascii="黑体" w:hAnsi="黑体"/>
        </w:rPr>
      </w:pPr>
      <w:r>
        <w:rPr>
          <w:rFonts w:ascii="黑体" w:hAnsi="黑体" w:hint="eastAsia"/>
        </w:rPr>
        <w:t>4.3.2  电路原理</w:t>
      </w:r>
    </w:p>
    <w:p w14:paraId="456BEC4F" w14:textId="77777777" w:rsidR="00111E98" w:rsidRDefault="00111E98">
      <w:pPr>
        <w:spacing w:line="400" w:lineRule="exact"/>
        <w:ind w:firstLineChars="200" w:firstLine="480"/>
        <w:rPr>
          <w:bCs/>
          <w:kern w:val="0"/>
          <w:sz w:val="24"/>
        </w:rPr>
      </w:pPr>
      <w:r>
        <w:rPr>
          <w:rFonts w:hAnsi="宋体"/>
          <w:sz w:val="24"/>
        </w:rPr>
        <w:t>（</w:t>
      </w:r>
      <w:r>
        <w:rPr>
          <w:sz w:val="24"/>
        </w:rPr>
        <w:t>1</w:t>
      </w:r>
      <w:r>
        <w:rPr>
          <w:rFonts w:hAnsi="宋体"/>
          <w:sz w:val="24"/>
        </w:rPr>
        <w:t>）优先编码器（</w:t>
      </w:r>
      <w:r>
        <w:rPr>
          <w:sz w:val="24"/>
        </w:rPr>
        <w:t>74HC148</w:t>
      </w:r>
      <w:r>
        <w:rPr>
          <w:rFonts w:hAnsi="宋体"/>
          <w:sz w:val="24"/>
        </w:rPr>
        <w:t>）</w:t>
      </w:r>
    </w:p>
    <w:p w14:paraId="585571B5" w14:textId="77777777" w:rsidR="00111E98" w:rsidRDefault="00111E98">
      <w:pPr>
        <w:snapToGrid w:val="0"/>
        <w:spacing w:line="400" w:lineRule="exact"/>
        <w:ind w:firstLineChars="200" w:firstLine="480"/>
        <w:rPr>
          <w:bCs/>
          <w:kern w:val="0"/>
          <w:sz w:val="24"/>
        </w:rPr>
      </w:pPr>
      <w:r>
        <w:rPr>
          <w:bCs/>
          <w:kern w:val="0"/>
          <w:sz w:val="24"/>
        </w:rPr>
        <w:t>8</w:t>
      </w:r>
      <w:r>
        <w:rPr>
          <w:rFonts w:hAnsi="宋体"/>
          <w:bCs/>
          <w:kern w:val="0"/>
          <w:sz w:val="24"/>
        </w:rPr>
        <w:t>－</w:t>
      </w:r>
      <w:r>
        <w:rPr>
          <w:bCs/>
          <w:kern w:val="0"/>
          <w:sz w:val="24"/>
        </w:rPr>
        <w:t>3</w:t>
      </w:r>
      <w:r>
        <w:rPr>
          <w:rFonts w:hAnsi="宋体"/>
          <w:bCs/>
          <w:kern w:val="0"/>
          <w:sz w:val="24"/>
        </w:rPr>
        <w:t>线优先编码器的功能表</w:t>
      </w:r>
      <w:r>
        <w:rPr>
          <w:rFonts w:hAnsi="宋体" w:hint="eastAsia"/>
          <w:bCs/>
          <w:kern w:val="0"/>
          <w:sz w:val="24"/>
        </w:rPr>
        <w:t>，如图</w:t>
      </w:r>
      <w:r>
        <w:rPr>
          <w:bCs/>
          <w:kern w:val="0"/>
          <w:sz w:val="24"/>
        </w:rPr>
        <w:t>3</w:t>
      </w:r>
      <w:r>
        <w:rPr>
          <w:sz w:val="24"/>
        </w:rPr>
        <w:t>-</w:t>
      </w:r>
      <w:r>
        <w:rPr>
          <w:bCs/>
          <w:kern w:val="0"/>
          <w:sz w:val="24"/>
        </w:rPr>
        <w:t>7</w:t>
      </w:r>
      <w:r>
        <w:rPr>
          <w:rFonts w:hAnsi="宋体"/>
          <w:bCs/>
          <w:kern w:val="0"/>
          <w:sz w:val="24"/>
        </w:rPr>
        <w:t>。待编码的</w:t>
      </w:r>
      <w:r>
        <w:rPr>
          <w:bCs/>
          <w:kern w:val="0"/>
          <w:sz w:val="24"/>
        </w:rPr>
        <w:t>8</w:t>
      </w:r>
      <w:r>
        <w:rPr>
          <w:rFonts w:hAnsi="宋体"/>
          <w:bCs/>
          <w:kern w:val="0"/>
          <w:sz w:val="24"/>
        </w:rPr>
        <w:t>条输入线</w:t>
      </w:r>
      <w:r>
        <w:rPr>
          <w:bCs/>
          <w:kern w:val="0"/>
          <w:sz w:val="24"/>
        </w:rPr>
        <w:t xml:space="preserve"> </w:t>
      </w:r>
      <w:r w:rsidR="00104A29">
        <w:rPr>
          <w:bCs/>
          <w:noProof/>
          <w:kern w:val="0"/>
          <w:position w:val="-12"/>
          <w:sz w:val="24"/>
        </w:rPr>
        <w:object w:dxaOrig="741" w:dyaOrig="360" w14:anchorId="5B47C1F7">
          <v:shape id="Object 34" o:spid="_x0000_i1051" type="#_x0000_t75" alt="" style="width:36.75pt;height:18.75pt;mso-width-percent:0;mso-height-percent:0;mso-position-horizontal-relative:page;mso-position-vertical-relative:page;mso-width-percent:0;mso-height-percent:0" o:ole="">
            <v:imagedata r:id="rId72" o:title=""/>
          </v:shape>
          <o:OLEObject Type="Embed" ProgID="Equation.3" ShapeID="Object 34" DrawAspect="Content" ObjectID="_1825653957" r:id="rId73"/>
        </w:object>
      </w:r>
      <w:r>
        <w:rPr>
          <w:rFonts w:hAnsi="宋体"/>
          <w:bCs/>
          <w:kern w:val="0"/>
          <w:sz w:val="24"/>
        </w:rPr>
        <w:t>采用</w:t>
      </w:r>
      <w:r>
        <w:rPr>
          <w:bCs/>
          <w:kern w:val="0"/>
          <w:sz w:val="24"/>
        </w:rPr>
        <w:t>8</w:t>
      </w:r>
      <w:r>
        <w:rPr>
          <w:rFonts w:hAnsi="宋体"/>
          <w:bCs/>
          <w:kern w:val="0"/>
          <w:sz w:val="24"/>
        </w:rPr>
        <w:t>中取</w:t>
      </w:r>
      <w:r>
        <w:rPr>
          <w:bCs/>
          <w:kern w:val="0"/>
          <w:sz w:val="24"/>
        </w:rPr>
        <w:t>1</w:t>
      </w:r>
      <w:r>
        <w:rPr>
          <w:rFonts w:hAnsi="宋体"/>
          <w:bCs/>
          <w:kern w:val="0"/>
          <w:sz w:val="24"/>
        </w:rPr>
        <w:t>码，逻辑</w:t>
      </w:r>
      <w:r>
        <w:rPr>
          <w:bCs/>
          <w:kern w:val="0"/>
          <w:sz w:val="24"/>
        </w:rPr>
        <w:t>0</w:t>
      </w:r>
      <w:r>
        <w:rPr>
          <w:rFonts w:hAnsi="宋体"/>
          <w:bCs/>
          <w:kern w:val="0"/>
          <w:sz w:val="24"/>
        </w:rPr>
        <w:t>有效，编码后的输出</w:t>
      </w:r>
      <w:r w:rsidR="00104A29">
        <w:rPr>
          <w:bCs/>
          <w:noProof/>
          <w:kern w:val="0"/>
          <w:position w:val="-12"/>
          <w:sz w:val="24"/>
        </w:rPr>
        <w:object w:dxaOrig="800" w:dyaOrig="360" w14:anchorId="1F7FC63C">
          <v:shape id="Object 35" o:spid="_x0000_i1052" type="#_x0000_t75" alt="" style="width:40.5pt;height:18.75pt;mso-width-percent:0;mso-height-percent:0;mso-position-horizontal-relative:page;mso-position-vertical-relative:page;mso-width-percent:0;mso-height-percent:0" o:ole="">
            <v:imagedata r:id="rId74" o:title=""/>
          </v:shape>
          <o:OLEObject Type="Embed" ProgID="Equation.3" ShapeID="Object 35" DrawAspect="Content" ObjectID="_1825653958" r:id="rId75"/>
        </w:object>
      </w:r>
      <w:r>
        <w:rPr>
          <w:bCs/>
          <w:kern w:val="0"/>
          <w:sz w:val="24"/>
        </w:rPr>
        <w:t xml:space="preserve"> </w:t>
      </w:r>
      <w:r>
        <w:rPr>
          <w:rFonts w:hAnsi="宋体"/>
          <w:bCs/>
          <w:kern w:val="0"/>
          <w:sz w:val="24"/>
        </w:rPr>
        <w:t>用反码表示。可以看出，编码器是以输入为</w:t>
      </w:r>
      <w:r>
        <w:rPr>
          <w:bCs/>
          <w:kern w:val="0"/>
          <w:sz w:val="24"/>
        </w:rPr>
        <w:t>0</w:t>
      </w:r>
      <w:r>
        <w:rPr>
          <w:rFonts w:hAnsi="宋体"/>
          <w:bCs/>
          <w:kern w:val="0"/>
          <w:sz w:val="24"/>
        </w:rPr>
        <w:t>的最高优先编码的，而低位若同时输入</w:t>
      </w:r>
      <w:r>
        <w:rPr>
          <w:bCs/>
          <w:kern w:val="0"/>
          <w:sz w:val="24"/>
        </w:rPr>
        <w:t>0</w:t>
      </w:r>
      <w:r>
        <w:rPr>
          <w:rFonts w:hAnsi="宋体"/>
          <w:bCs/>
          <w:kern w:val="0"/>
          <w:sz w:val="24"/>
        </w:rPr>
        <w:t>，则是无意义的。此外，电路还设有选通输入，即使能端</w:t>
      </w:r>
      <w:r>
        <w:rPr>
          <w:bCs/>
          <w:kern w:val="0"/>
          <w:sz w:val="24"/>
        </w:rPr>
        <w:t>EI</w:t>
      </w:r>
      <w:r>
        <w:rPr>
          <w:rFonts w:hAnsi="宋体"/>
          <w:bCs/>
          <w:kern w:val="0"/>
          <w:sz w:val="24"/>
        </w:rPr>
        <w:t>，它也是逻辑</w:t>
      </w:r>
      <w:r>
        <w:rPr>
          <w:bCs/>
          <w:kern w:val="0"/>
          <w:sz w:val="24"/>
        </w:rPr>
        <w:t>0</w:t>
      </w:r>
      <w:r>
        <w:rPr>
          <w:rFonts w:hAnsi="宋体"/>
          <w:bCs/>
          <w:kern w:val="0"/>
          <w:sz w:val="24"/>
        </w:rPr>
        <w:t>有效；输出还设有允许输出端</w:t>
      </w:r>
      <w:r>
        <w:rPr>
          <w:bCs/>
          <w:kern w:val="0"/>
          <w:sz w:val="24"/>
        </w:rPr>
        <w:t>Eo</w:t>
      </w:r>
      <w:r>
        <w:rPr>
          <w:rFonts w:hAnsi="宋体"/>
          <w:bCs/>
          <w:kern w:val="0"/>
          <w:sz w:val="24"/>
        </w:rPr>
        <w:t>及允许扩展端</w:t>
      </w:r>
      <w:r>
        <w:rPr>
          <w:bCs/>
          <w:kern w:val="0"/>
          <w:sz w:val="24"/>
        </w:rPr>
        <w:t>Gs</w:t>
      </w:r>
      <w:r>
        <w:rPr>
          <w:bCs/>
          <w:kern w:val="0"/>
          <w:sz w:val="24"/>
        </w:rPr>
        <w:t>，利</w:t>
      </w:r>
      <w:r>
        <w:rPr>
          <w:rFonts w:hAnsi="宋体"/>
          <w:bCs/>
          <w:kern w:val="0"/>
          <w:sz w:val="24"/>
        </w:rPr>
        <w:t>用它们可判断出</w:t>
      </w:r>
      <w:r w:rsidR="00104A29">
        <w:rPr>
          <w:bCs/>
          <w:noProof/>
          <w:kern w:val="0"/>
          <w:position w:val="-12"/>
          <w:sz w:val="24"/>
        </w:rPr>
        <w:object w:dxaOrig="800" w:dyaOrig="360" w14:anchorId="10357F78">
          <v:shape id="Object 36" o:spid="_x0000_i1053" type="#_x0000_t75" alt="" style="width:40.5pt;height:18.75pt;mso-width-percent:0;mso-height-percent:0;mso-position-horizontal-relative:page;mso-position-vertical-relative:page;mso-width-percent:0;mso-height-percent:0" o:ole="">
            <v:imagedata r:id="rId76" o:title=""/>
          </v:shape>
          <o:OLEObject Type="Embed" ProgID="Equation.3" ShapeID="Object 36" DrawAspect="Content" ObjectID="_1825653959" r:id="rId77"/>
        </w:object>
      </w:r>
      <w:r>
        <w:rPr>
          <w:rFonts w:hAnsi="宋体"/>
          <w:bCs/>
          <w:kern w:val="0"/>
          <w:sz w:val="24"/>
        </w:rPr>
        <w:t>是否有效，以及是否允许扩展编码。</w:t>
      </w:r>
    </w:p>
    <w:p w14:paraId="60F812E1" w14:textId="77777777" w:rsidR="00111E98" w:rsidRDefault="00111E98">
      <w:pPr>
        <w:spacing w:line="400" w:lineRule="exact"/>
        <w:rPr>
          <w:bCs/>
          <w:kern w:val="0"/>
          <w:sz w:val="24"/>
        </w:rPr>
      </w:pPr>
      <w:r>
        <w:rPr>
          <w:rFonts w:hAnsi="宋体"/>
          <w:bCs/>
          <w:kern w:val="0"/>
          <w:sz w:val="24"/>
        </w:rPr>
        <w:t>根据真值表，写出编码器的逻辑表达式如下：</w:t>
      </w:r>
    </w:p>
    <w:p w14:paraId="27F931AF" w14:textId="77777777" w:rsidR="00111E98" w:rsidRDefault="00104A29">
      <w:pPr>
        <w:ind w:firstLineChars="200" w:firstLine="420"/>
        <w:jc w:val="center"/>
        <w:rPr>
          <w:bCs/>
          <w:kern w:val="0"/>
          <w:szCs w:val="21"/>
        </w:rPr>
      </w:pPr>
      <w:r>
        <w:rPr>
          <w:bCs/>
          <w:noProof/>
          <w:kern w:val="0"/>
          <w:position w:val="-12"/>
          <w:szCs w:val="21"/>
        </w:rPr>
        <w:object w:dxaOrig="5934" w:dyaOrig="399" w14:anchorId="6FB56D7D">
          <v:shape id="Object 37" o:spid="_x0000_i1054" type="#_x0000_t75" alt="" style="width:297pt;height:20.25pt;mso-width-percent:0;mso-height-percent:0;mso-position-horizontal-relative:page;mso-position-vertical-relative:page;mso-width-percent:0;mso-height-percent:0" o:ole="">
            <v:imagedata r:id="rId78" o:title=""/>
          </v:shape>
          <o:OLEObject Type="Embed" ProgID="Equation.3" ShapeID="Object 37" DrawAspect="Content" ObjectID="_1825653960" r:id="rId79"/>
        </w:object>
      </w:r>
    </w:p>
    <w:p w14:paraId="1DF3C84A" w14:textId="77777777" w:rsidR="00111E98" w:rsidRDefault="00104A29">
      <w:pPr>
        <w:ind w:firstLineChars="1000" w:firstLine="2100"/>
        <w:rPr>
          <w:bCs/>
          <w:kern w:val="0"/>
          <w:szCs w:val="21"/>
        </w:rPr>
      </w:pPr>
      <w:r>
        <w:rPr>
          <w:bCs/>
          <w:noProof/>
          <w:kern w:val="0"/>
          <w:position w:val="-12"/>
          <w:szCs w:val="21"/>
        </w:rPr>
        <w:object w:dxaOrig="3497" w:dyaOrig="399" w14:anchorId="6824B610">
          <v:shape id="Object 38" o:spid="_x0000_i1055" type="#_x0000_t75" alt="" style="width:174.75pt;height:20.25pt;mso-width-percent:0;mso-height-percent:0;mso-position-horizontal-relative:page;mso-position-vertical-relative:page;mso-width-percent:0;mso-height-percent:0" o:ole="">
            <v:imagedata r:id="rId80" o:title=""/>
          </v:shape>
          <o:OLEObject Type="Embed" ProgID="Equation.3" ShapeID="Object 38" DrawAspect="Content" ObjectID="_1825653961" r:id="rId81"/>
        </w:object>
      </w:r>
    </w:p>
    <w:p w14:paraId="2C577DD3" w14:textId="77777777" w:rsidR="00111E98" w:rsidRDefault="00104A29">
      <w:pPr>
        <w:wordWrap w:val="0"/>
        <w:spacing w:line="400" w:lineRule="exact"/>
        <w:jc w:val="right"/>
      </w:pPr>
      <w:r>
        <w:rPr>
          <w:noProof/>
          <w:position w:val="-12"/>
        </w:rPr>
        <w:object w:dxaOrig="2240" w:dyaOrig="399" w14:anchorId="224576C2">
          <v:shape id="Object 39" o:spid="_x0000_i1056" type="#_x0000_t75" alt="" style="width:112.5pt;height:20.25pt;mso-width-percent:0;mso-height-percent:0;mso-position-horizontal-relative:page;mso-position-vertical-relative:page;mso-width-percent:0;mso-height-percent:0" o:ole="">
            <v:imagedata r:id="rId82" o:title=""/>
          </v:shape>
          <o:OLEObject Type="Embed" ProgID="Equation.3" ShapeID="Object 39" DrawAspect="Content" ObjectID="_1825653962" r:id="rId83"/>
        </w:object>
      </w:r>
      <w:r w:rsidR="00111E98">
        <w:t xml:space="preserve">                                       </w:t>
      </w:r>
      <w:r w:rsidR="00111E98">
        <w:rPr>
          <w:rFonts w:ascii="宋体" w:hAnsi="宋体" w:cs="宋体" w:hint="eastAsia"/>
          <w:szCs w:val="21"/>
        </w:rPr>
        <w:t>(4-4)</w:t>
      </w:r>
    </w:p>
    <w:p w14:paraId="3382D14F" w14:textId="77777777" w:rsidR="00111E98" w:rsidRDefault="00111E98">
      <w:pPr>
        <w:wordWrap w:val="0"/>
        <w:spacing w:line="400" w:lineRule="exact"/>
      </w:pPr>
      <w:r>
        <w:rPr>
          <w:sz w:val="24"/>
        </w:rPr>
        <w:t>故：</w:t>
      </w:r>
      <w:r>
        <w:t xml:space="preserve">             </w:t>
      </w:r>
      <w:r w:rsidR="00104A29">
        <w:rPr>
          <w:noProof/>
          <w:position w:val="-12"/>
        </w:rPr>
        <w:object w:dxaOrig="2560" w:dyaOrig="439" w14:anchorId="56972159">
          <v:shape id="Object 40" o:spid="_x0000_i1057" type="#_x0000_t75" alt="" style="width:128.25pt;height:21.75pt;mso-width-percent:0;mso-height-percent:0;mso-position-horizontal-relative:page;mso-position-vertical-relative:page;mso-width-percent:0;mso-height-percent:0" o:ole="">
            <v:imagedata r:id="rId84" o:title=""/>
          </v:shape>
          <o:OLEObject Type="Embed" ProgID="Equation.3" ShapeID="Object 40" DrawAspect="Content" ObjectID="_1825653963" r:id="rId85"/>
        </w:object>
      </w:r>
      <w:r>
        <w:t xml:space="preserve">                                   </w:t>
      </w:r>
      <w:r>
        <w:rPr>
          <w:rFonts w:ascii="宋体" w:hAnsi="宋体" w:cs="宋体" w:hint="eastAsia"/>
          <w:szCs w:val="21"/>
        </w:rPr>
        <w:t>(4-5)</w:t>
      </w:r>
    </w:p>
    <w:p w14:paraId="3CA48C61" w14:textId="77777777" w:rsidR="00111E98" w:rsidRDefault="00111E98">
      <w:pPr>
        <w:wordWrap w:val="0"/>
      </w:pPr>
      <w:r>
        <w:rPr>
          <w:sz w:val="24"/>
        </w:rPr>
        <w:t>同理：</w:t>
      </w:r>
      <w:r>
        <w:t xml:space="preserve">           </w:t>
      </w:r>
      <w:r w:rsidR="00104A29">
        <w:rPr>
          <w:noProof/>
          <w:position w:val="-12"/>
        </w:rPr>
        <w:object w:dxaOrig="3379" w:dyaOrig="439" w14:anchorId="6FACDAD2">
          <v:shape id="Object 41" o:spid="_x0000_i1058" type="#_x0000_t75" alt="" style="width:168.75pt;height:21.75pt;mso-width-percent:0;mso-height-percent:0;mso-position-horizontal-relative:page;mso-position-vertical-relative:page;mso-width-percent:0;mso-height-percent:0" o:ole="">
            <v:imagedata r:id="rId86" o:title=""/>
          </v:shape>
          <o:OLEObject Type="Embed" ProgID="Equation.3" ShapeID="Object 41" DrawAspect="Content" ObjectID="_1825653964" r:id="rId87"/>
        </w:object>
      </w:r>
      <w:r>
        <w:t xml:space="preserve">                           </w:t>
      </w:r>
      <w:r>
        <w:rPr>
          <w:rFonts w:ascii="宋体" w:hAnsi="宋体" w:cs="宋体" w:hint="eastAsia"/>
          <w:szCs w:val="21"/>
        </w:rPr>
        <w:t>(4-6)</w:t>
      </w:r>
    </w:p>
    <w:p w14:paraId="0FAA466C" w14:textId="77777777" w:rsidR="00111E98" w:rsidRDefault="00104A29">
      <w:pPr>
        <w:wordWrap w:val="0"/>
        <w:spacing w:line="400" w:lineRule="exact"/>
        <w:ind w:firstLine="1365"/>
        <w:jc w:val="right"/>
      </w:pPr>
      <w:r>
        <w:rPr>
          <w:noProof/>
          <w:position w:val="-14"/>
        </w:rPr>
        <w:object w:dxaOrig="3800" w:dyaOrig="459" w14:anchorId="278E8B28">
          <v:shape id="Object 42" o:spid="_x0000_i1059" type="#_x0000_t75" alt="" style="width:189.75pt;height:22.5pt;mso-width-percent:0;mso-height-percent:0;mso-position-horizontal-relative:page;mso-position-vertical-relative:page;mso-width-percent:0;mso-height-percent:0" o:ole="">
            <v:imagedata r:id="rId88" o:title=""/>
          </v:shape>
          <o:OLEObject Type="Embed" ProgID="Equation.3" ShapeID="Object 42" DrawAspect="Content" ObjectID="_1825653965" r:id="rId89"/>
        </w:object>
      </w:r>
      <w:r w:rsidR="00111E98">
        <w:t xml:space="preserve">                           </w:t>
      </w:r>
      <w:r w:rsidR="00111E98">
        <w:rPr>
          <w:rFonts w:ascii="宋体" w:hAnsi="宋体" w:cs="宋体" w:hint="eastAsia"/>
          <w:szCs w:val="21"/>
        </w:rPr>
        <w:t>(4-7)</w:t>
      </w:r>
    </w:p>
    <w:p w14:paraId="125C6744" w14:textId="77777777" w:rsidR="00111E98" w:rsidRDefault="00111E98">
      <w:pPr>
        <w:wordWrap w:val="0"/>
        <w:jc w:val="right"/>
      </w:pPr>
      <w:r>
        <w:rPr>
          <w:sz w:val="24"/>
        </w:rPr>
        <w:t>而允许输出为：</w:t>
      </w:r>
      <w:r>
        <w:t xml:space="preserve">     </w:t>
      </w:r>
      <w:r w:rsidR="00104A29">
        <w:rPr>
          <w:noProof/>
          <w:position w:val="-6"/>
        </w:rPr>
        <w:object w:dxaOrig="360" w:dyaOrig="280" w14:anchorId="71EDF08B">
          <v:shape id="Object 43" o:spid="_x0000_i1060" type="#_x0000_t75" alt="" style="width:18.75pt;height:14.25pt;mso-width-percent:0;mso-height-percent:0;mso-position-horizontal-relative:page;mso-position-vertical-relative:page;mso-width-percent:0;mso-height-percent:0" o:ole="">
            <v:imagedata r:id="rId90" o:title=""/>
          </v:shape>
          <o:OLEObject Type="Embed" ProgID="Equation.3" ShapeID="Object 43" DrawAspect="Content" ObjectID="_1825653966" r:id="rId91"/>
        </w:object>
      </w:r>
      <w:r w:rsidR="00104A29">
        <w:rPr>
          <w:noProof/>
          <w:position w:val="-12"/>
        </w:rPr>
        <w:object w:dxaOrig="2580" w:dyaOrig="439" w14:anchorId="775BF6BC">
          <v:shape id="Object 44" o:spid="_x0000_i1061" type="#_x0000_t75" alt="" style="width:129pt;height:21.75pt;mso-width-percent:0;mso-height-percent:0;mso-position-horizontal-relative:page;mso-position-vertical-relative:page;mso-width-percent:0;mso-height-percent:0" o:ole="">
            <v:imagedata r:id="rId92" o:title=""/>
          </v:shape>
          <o:OLEObject Type="Embed" ProgID="Equation.3" ShapeID="Object 44" DrawAspect="Content" ObjectID="_1825653967" r:id="rId93"/>
        </w:object>
      </w:r>
      <w:r>
        <w:t xml:space="preserve">                            </w:t>
      </w:r>
      <w:r>
        <w:rPr>
          <w:rFonts w:ascii="宋体" w:hAnsi="宋体" w:cs="宋体" w:hint="eastAsia"/>
          <w:szCs w:val="21"/>
        </w:rPr>
        <w:t>(4-8)</w:t>
      </w:r>
    </w:p>
    <w:p w14:paraId="7DF260DC" w14:textId="77777777" w:rsidR="00111E98" w:rsidRDefault="00111E98">
      <w:pPr>
        <w:spacing w:line="400" w:lineRule="exact"/>
        <w:ind w:left="7560" w:right="-106" w:hangingChars="3150" w:hanging="7560"/>
      </w:pPr>
      <w:r>
        <w:rPr>
          <w:sz w:val="24"/>
        </w:rPr>
        <w:t>允许扩展端是：</w:t>
      </w:r>
      <w:r>
        <w:t xml:space="preserve">     </w:t>
      </w:r>
      <w:r w:rsidR="00104A29">
        <w:rPr>
          <w:noProof/>
          <w:position w:val="-12"/>
        </w:rPr>
        <w:object w:dxaOrig="4000" w:dyaOrig="439" w14:anchorId="59572F9D">
          <v:shape id="Object 45" o:spid="_x0000_i1062" type="#_x0000_t75" alt="" style="width:200.25pt;height:21.75pt;mso-width-percent:0;mso-height-percent:0;mso-position-horizontal-relative:page;mso-position-vertical-relative:page;mso-width-percent:0;mso-height-percent:0" o:ole="">
            <v:imagedata r:id="rId94" o:title=""/>
          </v:shape>
          <o:OLEObject Type="Embed" ProgID="Equation.3" ShapeID="Object 45" DrawAspect="Content" ObjectID="_1825653968" r:id="rId95"/>
        </w:object>
      </w:r>
      <w:r>
        <w:t xml:space="preserve">                  </w:t>
      </w:r>
      <w:r>
        <w:rPr>
          <w:rFonts w:ascii="宋体" w:hAnsi="宋体" w:cs="宋体" w:hint="eastAsia"/>
          <w:szCs w:val="21"/>
        </w:rPr>
        <w:t>(4-9)</w:t>
      </w:r>
      <w:r>
        <w:t xml:space="preserve"> </w:t>
      </w:r>
    </w:p>
    <w:p w14:paraId="567ACADC" w14:textId="77777777" w:rsidR="00111E98" w:rsidRDefault="00B36FF6">
      <w:pPr>
        <w:jc w:val="center"/>
        <w:rPr>
          <w:bCs/>
          <w:kern w:val="0"/>
          <w:szCs w:val="21"/>
        </w:rPr>
      </w:pPr>
      <w:r>
        <w:rPr>
          <w:bCs/>
          <w:noProof/>
          <w:kern w:val="0"/>
          <w:szCs w:val="21"/>
        </w:rPr>
        <w:lastRenderedPageBreak/>
        <w:drawing>
          <wp:inline distT="0" distB="0" distL="0" distR="0" wp14:anchorId="288B2FDE" wp14:editId="7EB81CA7">
            <wp:extent cx="4516120" cy="1859280"/>
            <wp:effectExtent l="0" t="0" r="0" b="0"/>
            <wp:docPr id="46"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46"/>
                    <pic:cNvPicPr>
                      <a:picLocks/>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516120" cy="1859280"/>
                    </a:xfrm>
                    <a:prstGeom prst="rect">
                      <a:avLst/>
                    </a:prstGeom>
                    <a:noFill/>
                    <a:ln>
                      <a:noFill/>
                    </a:ln>
                  </pic:spPr>
                </pic:pic>
              </a:graphicData>
            </a:graphic>
          </wp:inline>
        </w:drawing>
      </w:r>
    </w:p>
    <w:p w14:paraId="3FC54C30" w14:textId="77777777" w:rsidR="00111E98" w:rsidRDefault="00111E98">
      <w:pPr>
        <w:spacing w:line="400" w:lineRule="exact"/>
        <w:jc w:val="center"/>
        <w:rPr>
          <w:bCs/>
          <w:kern w:val="0"/>
          <w:szCs w:val="21"/>
        </w:rPr>
      </w:pPr>
      <w:r>
        <w:rPr>
          <w:bCs/>
          <w:kern w:val="0"/>
          <w:szCs w:val="21"/>
        </w:rPr>
        <w:t>图</w:t>
      </w:r>
      <w:r>
        <w:rPr>
          <w:bCs/>
          <w:kern w:val="0"/>
          <w:szCs w:val="21"/>
        </w:rPr>
        <w:t>4</w:t>
      </w:r>
      <w:r>
        <w:rPr>
          <w:szCs w:val="21"/>
        </w:rPr>
        <w:t>-</w:t>
      </w:r>
      <w:r>
        <w:rPr>
          <w:bCs/>
          <w:kern w:val="0"/>
          <w:szCs w:val="21"/>
        </w:rPr>
        <w:t xml:space="preserve">7 8-3 </w:t>
      </w:r>
      <w:r>
        <w:rPr>
          <w:bCs/>
          <w:kern w:val="0"/>
          <w:szCs w:val="21"/>
        </w:rPr>
        <w:t>线优先编码器真值表（</w:t>
      </w:r>
      <w:r>
        <w:rPr>
          <w:bCs/>
          <w:kern w:val="0"/>
          <w:szCs w:val="21"/>
        </w:rPr>
        <w:t>74HC148</w:t>
      </w:r>
      <w:r>
        <w:rPr>
          <w:bCs/>
          <w:kern w:val="0"/>
          <w:szCs w:val="21"/>
        </w:rPr>
        <w:t>）</w:t>
      </w:r>
    </w:p>
    <w:p w14:paraId="0F08A75B" w14:textId="77777777" w:rsidR="00111E98" w:rsidRDefault="00111E98">
      <w:pPr>
        <w:spacing w:line="400" w:lineRule="exact"/>
        <w:ind w:firstLineChars="200" w:firstLine="480"/>
        <w:rPr>
          <w:bCs/>
          <w:kern w:val="0"/>
          <w:sz w:val="24"/>
        </w:rPr>
      </w:pPr>
      <w:r>
        <w:rPr>
          <w:rFonts w:hAnsi="宋体"/>
          <w:sz w:val="24"/>
        </w:rPr>
        <w:t>（</w:t>
      </w:r>
      <w:r>
        <w:rPr>
          <w:sz w:val="24"/>
        </w:rPr>
        <w:t>2</w:t>
      </w:r>
      <w:r>
        <w:rPr>
          <w:rFonts w:hAnsi="宋体"/>
          <w:sz w:val="24"/>
        </w:rPr>
        <w:t>）</w:t>
      </w:r>
      <w:r>
        <w:rPr>
          <w:sz w:val="24"/>
        </w:rPr>
        <w:t>8-3</w:t>
      </w:r>
      <w:r>
        <w:rPr>
          <w:rFonts w:hAnsi="宋体"/>
          <w:sz w:val="24"/>
        </w:rPr>
        <w:t>线优先编码器扩展为</w:t>
      </w:r>
      <w:r>
        <w:rPr>
          <w:sz w:val="24"/>
        </w:rPr>
        <w:t>40-6</w:t>
      </w:r>
      <w:r>
        <w:rPr>
          <w:rFonts w:hAnsi="宋体"/>
          <w:sz w:val="24"/>
        </w:rPr>
        <w:t>线优先编码器（</w:t>
      </w:r>
      <w:r>
        <w:rPr>
          <w:bCs/>
          <w:kern w:val="0"/>
          <w:sz w:val="24"/>
        </w:rPr>
        <w:t>图</w:t>
      </w:r>
      <w:r>
        <w:rPr>
          <w:bCs/>
          <w:kern w:val="0"/>
          <w:sz w:val="24"/>
        </w:rPr>
        <w:t>4-6</w:t>
      </w:r>
      <w:r>
        <w:rPr>
          <w:bCs/>
          <w:kern w:val="0"/>
          <w:sz w:val="24"/>
        </w:rPr>
        <w:t>）</w:t>
      </w:r>
    </w:p>
    <w:p w14:paraId="5A090056" w14:textId="77777777" w:rsidR="00111E98" w:rsidRDefault="00111E98">
      <w:pPr>
        <w:snapToGrid w:val="0"/>
        <w:spacing w:line="400" w:lineRule="exact"/>
        <w:ind w:firstLineChars="200" w:firstLine="480"/>
        <w:rPr>
          <w:bCs/>
          <w:kern w:val="0"/>
          <w:sz w:val="24"/>
        </w:rPr>
      </w:pPr>
      <w:r>
        <w:rPr>
          <w:bCs/>
          <w:kern w:val="0"/>
          <w:sz w:val="24"/>
        </w:rPr>
        <w:t>5</w:t>
      </w:r>
      <w:r>
        <w:rPr>
          <w:bCs/>
          <w:kern w:val="0"/>
          <w:sz w:val="24"/>
        </w:rPr>
        <w:t>片</w:t>
      </w:r>
      <w:r>
        <w:rPr>
          <w:bCs/>
          <w:kern w:val="0"/>
          <w:sz w:val="24"/>
        </w:rPr>
        <w:t>74HC148</w:t>
      </w:r>
      <w:r>
        <w:rPr>
          <w:bCs/>
          <w:kern w:val="0"/>
          <w:sz w:val="24"/>
        </w:rPr>
        <w:t>并排用作输入，其输入从低位片到高位片排列为</w:t>
      </w:r>
      <w:r w:rsidR="00104A29">
        <w:rPr>
          <w:bCs/>
          <w:noProof/>
          <w:kern w:val="0"/>
          <w:position w:val="-12"/>
          <w:sz w:val="24"/>
        </w:rPr>
        <w:object w:dxaOrig="260" w:dyaOrig="360" w14:anchorId="4C571998">
          <v:shape id="Object 47" o:spid="_x0000_i1063" type="#_x0000_t75" alt="" style="width:12.75pt;height:18.75pt;mso-width-percent:0;mso-height-percent:0;mso-position-horizontal-relative:page;mso-position-vertical-relative:page;mso-width-percent:0;mso-height-percent:0" o:ole="">
            <v:imagedata r:id="rId97" o:title=""/>
          </v:shape>
          <o:OLEObject Type="Embed" ProgID="Equation.3" ShapeID="Object 47" DrawAspect="Content" ObjectID="_1825653969" r:id="rId98"/>
        </w:object>
      </w:r>
      <w:r>
        <w:rPr>
          <w:bCs/>
          <w:kern w:val="0"/>
          <w:sz w:val="24"/>
        </w:rPr>
        <w:t xml:space="preserve"> </w:t>
      </w:r>
      <w:r>
        <w:rPr>
          <w:bCs/>
          <w:kern w:val="0"/>
          <w:sz w:val="24"/>
        </w:rPr>
        <w:t>～</w:t>
      </w:r>
      <w:r w:rsidR="00104A29">
        <w:rPr>
          <w:bCs/>
          <w:noProof/>
          <w:kern w:val="0"/>
          <w:position w:val="-12"/>
          <w:sz w:val="24"/>
        </w:rPr>
        <w:object w:dxaOrig="320" w:dyaOrig="360" w14:anchorId="1A8D88DE">
          <v:shape id="Object 48" o:spid="_x0000_i1064" type="#_x0000_t75" alt="" style="width:15.75pt;height:18.75pt;mso-width-percent:0;mso-height-percent:0;mso-position-horizontal-relative:page;mso-position-vertical-relative:page;mso-width-percent:0;mso-height-percent:0" o:ole="">
            <v:imagedata r:id="rId99" o:title=""/>
          </v:shape>
          <o:OLEObject Type="Embed" ProgID="Equation.3" ShapeID="Object 48" DrawAspect="Content" ObjectID="_1825653970" r:id="rId100"/>
        </w:object>
      </w:r>
      <w:r>
        <w:rPr>
          <w:bCs/>
          <w:kern w:val="0"/>
          <w:sz w:val="24"/>
        </w:rPr>
        <w:t>。每一个高位片的输出允许端</w:t>
      </w:r>
      <w:r>
        <w:rPr>
          <w:bCs/>
          <w:kern w:val="0"/>
          <w:sz w:val="24"/>
        </w:rPr>
        <w:t>Eo</w:t>
      </w:r>
      <w:r>
        <w:rPr>
          <w:bCs/>
          <w:kern w:val="0"/>
          <w:sz w:val="24"/>
        </w:rPr>
        <w:t>接其相对低位片的使能端</w:t>
      </w:r>
      <w:r>
        <w:rPr>
          <w:bCs/>
          <w:kern w:val="0"/>
          <w:sz w:val="24"/>
        </w:rPr>
        <w:t>EI</w:t>
      </w:r>
      <w:r>
        <w:rPr>
          <w:bCs/>
          <w:kern w:val="0"/>
          <w:sz w:val="24"/>
        </w:rPr>
        <w:t>。这样，当总使能</w:t>
      </w:r>
      <w:r>
        <w:rPr>
          <w:bCs/>
          <w:kern w:val="0"/>
          <w:sz w:val="24"/>
        </w:rPr>
        <w:t>EI</w:t>
      </w:r>
      <w:r>
        <w:rPr>
          <w:bCs/>
          <w:kern w:val="0"/>
          <w:sz w:val="24"/>
        </w:rPr>
        <w:t>＝</w:t>
      </w:r>
      <w:r>
        <w:rPr>
          <w:bCs/>
          <w:kern w:val="0"/>
          <w:sz w:val="24"/>
        </w:rPr>
        <w:t>0</w:t>
      </w:r>
      <w:r>
        <w:rPr>
          <w:bCs/>
          <w:kern w:val="0"/>
          <w:sz w:val="24"/>
        </w:rPr>
        <w:t>时，允许电路进行编码工作，若高位片的诸输入中有一个为</w:t>
      </w:r>
      <w:r>
        <w:rPr>
          <w:bCs/>
          <w:kern w:val="0"/>
          <w:sz w:val="24"/>
        </w:rPr>
        <w:t>0</w:t>
      </w:r>
      <w:r>
        <w:rPr>
          <w:bCs/>
          <w:kern w:val="0"/>
          <w:sz w:val="24"/>
        </w:rPr>
        <w:t>时，该片的</w:t>
      </w:r>
      <w:r>
        <w:rPr>
          <w:bCs/>
          <w:kern w:val="0"/>
          <w:sz w:val="24"/>
        </w:rPr>
        <w:t>Eo</w:t>
      </w:r>
      <w:r>
        <w:rPr>
          <w:bCs/>
          <w:kern w:val="0"/>
          <w:sz w:val="24"/>
        </w:rPr>
        <w:t>＝</w:t>
      </w:r>
      <w:r>
        <w:rPr>
          <w:bCs/>
          <w:kern w:val="0"/>
          <w:sz w:val="24"/>
        </w:rPr>
        <w:t>1</w:t>
      </w:r>
      <w:r>
        <w:rPr>
          <w:bCs/>
          <w:kern w:val="0"/>
          <w:sz w:val="24"/>
        </w:rPr>
        <w:t>，</w:t>
      </w:r>
      <w:r>
        <w:rPr>
          <w:bCs/>
          <w:kern w:val="0"/>
          <w:sz w:val="24"/>
        </w:rPr>
        <w:t>Gs</w:t>
      </w:r>
      <w:r>
        <w:rPr>
          <w:bCs/>
          <w:kern w:val="0"/>
          <w:sz w:val="24"/>
        </w:rPr>
        <w:t>＝</w:t>
      </w:r>
      <w:r>
        <w:rPr>
          <w:bCs/>
          <w:kern w:val="0"/>
          <w:sz w:val="24"/>
        </w:rPr>
        <w:t>0</w:t>
      </w:r>
      <w:r>
        <w:rPr>
          <w:bCs/>
          <w:kern w:val="0"/>
          <w:sz w:val="24"/>
        </w:rPr>
        <w:t>，这样就禁止了低位片的编码，以此类推，</w:t>
      </w:r>
      <w:r>
        <w:rPr>
          <w:bCs/>
          <w:kern w:val="0"/>
          <w:sz w:val="24"/>
        </w:rPr>
        <w:t>5</w:t>
      </w:r>
      <w:r>
        <w:rPr>
          <w:bCs/>
          <w:kern w:val="0"/>
          <w:sz w:val="24"/>
        </w:rPr>
        <w:t>片</w:t>
      </w:r>
      <w:r>
        <w:rPr>
          <w:bCs/>
          <w:kern w:val="0"/>
          <w:sz w:val="24"/>
        </w:rPr>
        <w:t>74HC148</w:t>
      </w:r>
      <w:r>
        <w:rPr>
          <w:bCs/>
          <w:kern w:val="0"/>
          <w:sz w:val="24"/>
        </w:rPr>
        <w:t>的输入端编码便具有了优先性。</w:t>
      </w:r>
    </w:p>
    <w:p w14:paraId="265EB883" w14:textId="77777777" w:rsidR="00111E98" w:rsidRDefault="00111E98">
      <w:pPr>
        <w:snapToGrid w:val="0"/>
        <w:spacing w:line="400" w:lineRule="exact"/>
        <w:ind w:firstLineChars="200" w:firstLine="480"/>
        <w:rPr>
          <w:bCs/>
          <w:kern w:val="0"/>
          <w:sz w:val="24"/>
        </w:rPr>
      </w:pPr>
      <w:r>
        <w:rPr>
          <w:bCs/>
          <w:kern w:val="0"/>
          <w:sz w:val="24"/>
        </w:rPr>
        <w:t>5</w:t>
      </w:r>
      <w:r>
        <w:rPr>
          <w:bCs/>
          <w:kern w:val="0"/>
          <w:sz w:val="24"/>
        </w:rPr>
        <w:t>片</w:t>
      </w:r>
      <w:r>
        <w:rPr>
          <w:bCs/>
          <w:kern w:val="0"/>
          <w:sz w:val="24"/>
        </w:rPr>
        <w:t>74HC148</w:t>
      </w:r>
      <w:r>
        <w:rPr>
          <w:bCs/>
          <w:kern w:val="0"/>
          <w:sz w:val="24"/>
        </w:rPr>
        <w:t>的允许扩展端</w:t>
      </w:r>
      <w:r>
        <w:rPr>
          <w:bCs/>
          <w:kern w:val="0"/>
          <w:sz w:val="24"/>
        </w:rPr>
        <w:t>Gs</w:t>
      </w:r>
      <w:r>
        <w:rPr>
          <w:bCs/>
          <w:kern w:val="0"/>
          <w:sz w:val="24"/>
        </w:rPr>
        <w:t>按低位片至高位片的顺序分别接到第六片</w:t>
      </w:r>
      <w:r>
        <w:rPr>
          <w:bCs/>
          <w:kern w:val="0"/>
          <w:sz w:val="24"/>
        </w:rPr>
        <w:t>74HC148</w:t>
      </w:r>
      <w:r>
        <w:rPr>
          <w:bCs/>
          <w:kern w:val="0"/>
          <w:sz w:val="24"/>
        </w:rPr>
        <w:t>的</w:t>
      </w:r>
      <w:r w:rsidR="00104A29">
        <w:rPr>
          <w:bCs/>
          <w:noProof/>
          <w:kern w:val="0"/>
          <w:position w:val="-12"/>
          <w:sz w:val="24"/>
        </w:rPr>
        <w:object w:dxaOrig="260" w:dyaOrig="360" w14:anchorId="30E42F29">
          <v:shape id="Object 49" o:spid="_x0000_i1065" type="#_x0000_t75" alt="" style="width:12.75pt;height:18.75pt;mso-width-percent:0;mso-height-percent:0;mso-position-horizontal-relative:page;mso-position-vertical-relative:page;mso-width-percent:0;mso-height-percent:0" o:ole="">
            <v:imagedata r:id="rId97" o:title=""/>
          </v:shape>
          <o:OLEObject Type="Embed" ProgID="Equation.3" ShapeID="Object 49" DrawAspect="Content" ObjectID="_1825653971" r:id="rId101"/>
        </w:object>
      </w:r>
      <w:r>
        <w:rPr>
          <w:bCs/>
          <w:kern w:val="0"/>
          <w:sz w:val="24"/>
        </w:rPr>
        <w:t>、</w:t>
      </w:r>
      <w:r w:rsidR="00104A29">
        <w:rPr>
          <w:bCs/>
          <w:noProof/>
          <w:kern w:val="0"/>
          <w:position w:val="-10"/>
          <w:sz w:val="24"/>
        </w:rPr>
        <w:object w:dxaOrig="240" w:dyaOrig="340" w14:anchorId="78C8C612">
          <v:shape id="Object 50" o:spid="_x0000_i1066" type="#_x0000_t75" alt="" style="width:12pt;height:16.5pt;mso-width-percent:0;mso-height-percent:0;mso-position-horizontal-relative:page;mso-position-vertical-relative:page;mso-width-percent:0;mso-height-percent:0" o:ole="">
            <v:imagedata r:id="rId102" o:title=""/>
          </v:shape>
          <o:OLEObject Type="Embed" ProgID="Equation.3" ShapeID="Object 50" DrawAspect="Content" ObjectID="_1825653972" r:id="rId103"/>
        </w:object>
      </w:r>
      <w:r>
        <w:rPr>
          <w:bCs/>
          <w:kern w:val="0"/>
          <w:sz w:val="24"/>
        </w:rPr>
        <w:t>、</w:t>
      </w:r>
      <w:r w:rsidR="00104A29">
        <w:rPr>
          <w:bCs/>
          <w:noProof/>
          <w:kern w:val="0"/>
          <w:position w:val="-10"/>
          <w:sz w:val="24"/>
        </w:rPr>
        <w:object w:dxaOrig="259" w:dyaOrig="340" w14:anchorId="3652CF30">
          <v:shape id="Object 51" o:spid="_x0000_i1067" type="#_x0000_t75" alt="" style="width:12.75pt;height:16.5pt;mso-width-percent:0;mso-height-percent:0;mso-position-horizontal-relative:page;mso-position-vertical-relative:page;mso-width-percent:0;mso-height-percent:0" o:ole="">
            <v:imagedata r:id="rId104" o:title=""/>
          </v:shape>
          <o:OLEObject Type="Embed" ProgID="Equation.3" ShapeID="Object 51" DrawAspect="Content" ObjectID="_1825653973" r:id="rId105"/>
        </w:object>
      </w:r>
      <w:r>
        <w:rPr>
          <w:bCs/>
          <w:kern w:val="0"/>
          <w:sz w:val="24"/>
        </w:rPr>
        <w:t>、</w:t>
      </w:r>
      <w:r w:rsidR="00104A29">
        <w:rPr>
          <w:bCs/>
          <w:noProof/>
          <w:kern w:val="0"/>
          <w:position w:val="-12"/>
          <w:sz w:val="24"/>
        </w:rPr>
        <w:object w:dxaOrig="259" w:dyaOrig="359" w14:anchorId="4E933FAF">
          <v:shape id="Object 52" o:spid="_x0000_i1068" type="#_x0000_t75" alt="" style="width:12.75pt;height:18.75pt;mso-width-percent:0;mso-height-percent:0;mso-position-horizontal-relative:page;mso-position-vertical-relative:page;mso-width-percent:0;mso-height-percent:0" o:ole="">
            <v:imagedata r:id="rId106" o:title=""/>
          </v:shape>
          <o:OLEObject Type="Embed" ProgID="Equation.3" ShapeID="Object 52" DrawAspect="Content" ObjectID="_1825653974" r:id="rId107"/>
        </w:object>
      </w:r>
      <w:r>
        <w:rPr>
          <w:bCs/>
          <w:kern w:val="0"/>
          <w:sz w:val="24"/>
        </w:rPr>
        <w:t>、</w:t>
      </w:r>
      <w:r w:rsidR="00104A29">
        <w:rPr>
          <w:bCs/>
          <w:noProof/>
          <w:kern w:val="0"/>
          <w:position w:val="-10"/>
          <w:sz w:val="24"/>
        </w:rPr>
        <w:object w:dxaOrig="259" w:dyaOrig="339" w14:anchorId="1EBDAD8F">
          <v:shape id="Object 53" o:spid="_x0000_i1069" type="#_x0000_t75" alt="" style="width:12.75pt;height:16.5pt;mso-width-percent:0;mso-height-percent:0;mso-position-horizontal-relative:page;mso-position-vertical-relative:page;mso-width-percent:0;mso-height-percent:0" o:ole="">
            <v:imagedata r:id="rId108" o:title=""/>
          </v:shape>
          <o:OLEObject Type="Embed" ProgID="Equation.3" ShapeID="Object 53" DrawAspect="Content" ObjectID="_1825653975" r:id="rId109"/>
        </w:object>
      </w:r>
      <w:r>
        <w:rPr>
          <w:bCs/>
          <w:kern w:val="0"/>
          <w:sz w:val="24"/>
        </w:rPr>
        <w:t>输入端，而</w:t>
      </w:r>
      <w:r w:rsidR="00104A29">
        <w:rPr>
          <w:bCs/>
          <w:noProof/>
          <w:kern w:val="0"/>
          <w:position w:val="-12"/>
          <w:sz w:val="24"/>
        </w:rPr>
        <w:object w:dxaOrig="259" w:dyaOrig="359" w14:anchorId="457E7257">
          <v:shape id="Object 54" o:spid="_x0000_i1070" type="#_x0000_t75" alt="" style="width:12.75pt;height:18.75pt;mso-width-percent:0;mso-height-percent:0;mso-position-horizontal-relative:page;mso-position-vertical-relative:page;mso-width-percent:0;mso-height-percent:0" o:ole="">
            <v:imagedata r:id="rId110" o:title=""/>
          </v:shape>
          <o:OLEObject Type="Embed" ProgID="Equation.3" ShapeID="Object 54" DrawAspect="Content" ObjectID="_1825653976" r:id="rId111"/>
        </w:object>
      </w:r>
      <w:r>
        <w:rPr>
          <w:bCs/>
          <w:kern w:val="0"/>
          <w:sz w:val="24"/>
        </w:rPr>
        <w:t>、</w:t>
      </w:r>
      <w:r w:rsidR="00104A29">
        <w:rPr>
          <w:bCs/>
          <w:noProof/>
          <w:kern w:val="0"/>
          <w:position w:val="-12"/>
          <w:sz w:val="24"/>
        </w:rPr>
        <w:object w:dxaOrig="259" w:dyaOrig="359" w14:anchorId="631F04E9">
          <v:shape id="Object 55" o:spid="_x0000_i1071" type="#_x0000_t75" alt="" style="width:12.75pt;height:18.75pt;mso-width-percent:0;mso-height-percent:0;mso-position-horizontal-relative:page;mso-position-vertical-relative:page;mso-width-percent:0;mso-height-percent:0" o:ole="">
            <v:imagedata r:id="rId112" o:title=""/>
          </v:shape>
          <o:OLEObject Type="Embed" ProgID="Equation.3" ShapeID="Object 55" DrawAspect="Content" ObjectID="_1825653977" r:id="rId113"/>
        </w:object>
      </w:r>
      <w:r>
        <w:rPr>
          <w:bCs/>
          <w:kern w:val="0"/>
          <w:sz w:val="24"/>
        </w:rPr>
        <w:t>、</w:t>
      </w:r>
      <w:r w:rsidR="00104A29">
        <w:rPr>
          <w:bCs/>
          <w:noProof/>
          <w:kern w:val="0"/>
          <w:position w:val="-12"/>
          <w:sz w:val="24"/>
        </w:rPr>
        <w:object w:dxaOrig="259" w:dyaOrig="359" w14:anchorId="36E530E4">
          <v:shape id="Object 56" o:spid="_x0000_i1072" type="#_x0000_t75" alt="" style="width:12.75pt;height:18.75pt;mso-width-percent:0;mso-height-percent:0;mso-position-horizontal-relative:page;mso-position-vertical-relative:page;mso-width-percent:0;mso-height-percent:0" o:ole="">
            <v:imagedata r:id="rId114" o:title=""/>
          </v:shape>
          <o:OLEObject Type="Embed" ProgID="Equation.3" ShapeID="Object 56" DrawAspect="Content" ObjectID="_1825653978" r:id="rId115"/>
        </w:object>
      </w:r>
      <w:r>
        <w:rPr>
          <w:bCs/>
          <w:kern w:val="0"/>
          <w:sz w:val="24"/>
        </w:rPr>
        <w:t>端则接高电平（表示无输入）。这样第六片</w:t>
      </w:r>
      <w:r>
        <w:rPr>
          <w:bCs/>
          <w:kern w:val="0"/>
          <w:sz w:val="24"/>
        </w:rPr>
        <w:t>74HC148</w:t>
      </w:r>
      <w:r>
        <w:rPr>
          <w:bCs/>
          <w:kern w:val="0"/>
          <w:sz w:val="24"/>
        </w:rPr>
        <w:t>的三位输出便表示整个</w:t>
      </w:r>
      <w:r>
        <w:rPr>
          <w:bCs/>
          <w:kern w:val="0"/>
          <w:sz w:val="24"/>
        </w:rPr>
        <w:t>40-6</w:t>
      </w:r>
      <w:r>
        <w:rPr>
          <w:bCs/>
          <w:kern w:val="0"/>
          <w:sz w:val="24"/>
        </w:rPr>
        <w:t>线优先编码器的高三位</w:t>
      </w:r>
      <w:r w:rsidR="00104A29">
        <w:rPr>
          <w:bCs/>
          <w:noProof/>
          <w:kern w:val="0"/>
          <w:position w:val="-12"/>
          <w:sz w:val="24"/>
        </w:rPr>
        <w:object w:dxaOrig="299" w:dyaOrig="360" w14:anchorId="163A1CED">
          <v:shape id="Object 57" o:spid="_x0000_i1073" type="#_x0000_t75" alt="" style="width:15pt;height:18.75pt;mso-width-percent:0;mso-height-percent:0;mso-position-horizontal-relative:page;mso-position-vertical-relative:page;mso-width-percent:0;mso-height-percent:0" o:ole="">
            <v:imagedata r:id="rId116" o:title=""/>
          </v:shape>
          <o:OLEObject Type="Embed" ProgID="Equation.3" ShapeID="Object 57" DrawAspect="Content" ObjectID="_1825653979" r:id="rId117"/>
        </w:object>
      </w:r>
      <w:r>
        <w:rPr>
          <w:bCs/>
          <w:kern w:val="0"/>
          <w:sz w:val="24"/>
        </w:rPr>
        <w:t>、</w:t>
      </w:r>
      <w:r w:rsidR="00104A29">
        <w:rPr>
          <w:bCs/>
          <w:noProof/>
          <w:kern w:val="0"/>
          <w:position w:val="-10"/>
          <w:sz w:val="24"/>
        </w:rPr>
        <w:object w:dxaOrig="299" w:dyaOrig="339" w14:anchorId="5B706579">
          <v:shape id="Object 58" o:spid="_x0000_i1074" type="#_x0000_t75" alt="" style="width:15pt;height:16.5pt;mso-width-percent:0;mso-height-percent:0;mso-position-horizontal-relative:page;mso-position-vertical-relative:page;mso-width-percent:0;mso-height-percent:0" o:ole="">
            <v:imagedata r:id="rId118" o:title=""/>
          </v:shape>
          <o:OLEObject Type="Embed" ProgID="Equation.3" ShapeID="Object 58" DrawAspect="Content" ObjectID="_1825653980" r:id="rId119"/>
        </w:object>
      </w:r>
      <w:r>
        <w:rPr>
          <w:bCs/>
          <w:kern w:val="0"/>
          <w:sz w:val="24"/>
        </w:rPr>
        <w:t>、</w:t>
      </w:r>
      <w:r w:rsidR="00104A29">
        <w:rPr>
          <w:bCs/>
          <w:noProof/>
          <w:kern w:val="0"/>
          <w:position w:val="-12"/>
          <w:sz w:val="24"/>
        </w:rPr>
        <w:object w:dxaOrig="299" w:dyaOrig="360" w14:anchorId="31F501A2">
          <v:shape id="Object 59" o:spid="_x0000_i1075" type="#_x0000_t75" alt="" style="width:15pt;height:18.75pt;mso-width-percent:0;mso-height-percent:0;mso-position-horizontal-relative:page;mso-position-vertical-relative:page;mso-width-percent:0;mso-height-percent:0" o:ole="">
            <v:imagedata r:id="rId120" o:title=""/>
          </v:shape>
          <o:OLEObject Type="Embed" ProgID="Equation.3" ShapeID="Object 59" DrawAspect="Content" ObjectID="_1825653981" r:id="rId121"/>
        </w:object>
      </w:r>
      <w:r>
        <w:rPr>
          <w:bCs/>
          <w:kern w:val="0"/>
          <w:sz w:val="24"/>
        </w:rPr>
        <w:t>。而</w:t>
      </w:r>
      <w:r>
        <w:rPr>
          <w:bCs/>
          <w:kern w:val="0"/>
          <w:sz w:val="24"/>
        </w:rPr>
        <w:t>40-6</w:t>
      </w:r>
      <w:r>
        <w:rPr>
          <w:bCs/>
          <w:kern w:val="0"/>
          <w:sz w:val="24"/>
        </w:rPr>
        <w:t>线优先编码器的低三位输出</w:t>
      </w:r>
      <w:r w:rsidR="00104A29">
        <w:rPr>
          <w:bCs/>
          <w:noProof/>
          <w:kern w:val="0"/>
          <w:position w:val="-10"/>
          <w:sz w:val="24"/>
        </w:rPr>
        <w:object w:dxaOrig="299" w:dyaOrig="339" w14:anchorId="6CF4C7E7">
          <v:shape id="Object 60" o:spid="_x0000_i1076" type="#_x0000_t75" alt="" style="width:15pt;height:16.5pt;mso-width-percent:0;mso-height-percent:0;mso-position-horizontal-relative:page;mso-position-vertical-relative:page;mso-width-percent:0;mso-height-percent:0" o:ole="">
            <v:imagedata r:id="rId122" o:title=""/>
          </v:shape>
          <o:OLEObject Type="Embed" ProgID="Equation.3" ShapeID="Object 60" DrawAspect="Content" ObjectID="_1825653982" r:id="rId123"/>
        </w:object>
      </w:r>
      <w:r>
        <w:rPr>
          <w:bCs/>
          <w:kern w:val="0"/>
          <w:sz w:val="24"/>
        </w:rPr>
        <w:t>、</w:t>
      </w:r>
      <w:r w:rsidR="00104A29">
        <w:rPr>
          <w:bCs/>
          <w:noProof/>
          <w:kern w:val="0"/>
          <w:position w:val="-10"/>
          <w:sz w:val="24"/>
        </w:rPr>
        <w:object w:dxaOrig="279" w:dyaOrig="339" w14:anchorId="798653EC">
          <v:shape id="Object 61" o:spid="_x0000_i1077" type="#_x0000_t75" alt="" style="width:14.25pt;height:16.5pt;mso-width-percent:0;mso-height-percent:0;mso-position-horizontal-relative:page;mso-position-vertical-relative:page;mso-width-percent:0;mso-height-percent:0" o:ole="">
            <v:imagedata r:id="rId124" o:title=""/>
          </v:shape>
          <o:OLEObject Type="Embed" ProgID="Equation.3" ShapeID="Object 61" DrawAspect="Content" ObjectID="_1825653983" r:id="rId125"/>
        </w:object>
      </w:r>
      <w:r>
        <w:rPr>
          <w:bCs/>
          <w:kern w:val="0"/>
          <w:sz w:val="24"/>
        </w:rPr>
        <w:t>、</w:t>
      </w:r>
      <w:r w:rsidR="00104A29">
        <w:rPr>
          <w:bCs/>
          <w:noProof/>
          <w:kern w:val="0"/>
          <w:position w:val="-12"/>
          <w:sz w:val="24"/>
        </w:rPr>
        <w:object w:dxaOrig="299" w:dyaOrig="360" w14:anchorId="2DA44808">
          <v:shape id="Object 62" o:spid="_x0000_i1078" type="#_x0000_t75" alt="" style="width:15pt;height:18.75pt;mso-width-percent:0;mso-height-percent:0;mso-position-horizontal-relative:page;mso-position-vertical-relative:page;mso-width-percent:0;mso-height-percent:0" o:ole="">
            <v:imagedata r:id="rId126" o:title=""/>
          </v:shape>
          <o:OLEObject Type="Embed" ProgID="Equation.3" ShapeID="Object 62" DrawAspect="Content" ObjectID="_1825653984" r:id="rId127"/>
        </w:object>
      </w:r>
      <w:r>
        <w:rPr>
          <w:bCs/>
          <w:kern w:val="0"/>
          <w:sz w:val="24"/>
        </w:rPr>
        <w:t>与前</w:t>
      </w:r>
      <w:r>
        <w:rPr>
          <w:bCs/>
          <w:kern w:val="0"/>
          <w:sz w:val="24"/>
        </w:rPr>
        <w:t>5</w:t>
      </w:r>
      <w:r>
        <w:rPr>
          <w:bCs/>
          <w:kern w:val="0"/>
          <w:sz w:val="24"/>
        </w:rPr>
        <w:t>片</w:t>
      </w:r>
      <w:r>
        <w:rPr>
          <w:bCs/>
          <w:kern w:val="0"/>
          <w:sz w:val="24"/>
        </w:rPr>
        <w:t>74HC148</w:t>
      </w:r>
      <w:r>
        <w:rPr>
          <w:bCs/>
          <w:kern w:val="0"/>
          <w:sz w:val="24"/>
        </w:rPr>
        <w:t>的输出端一致。</w:t>
      </w:r>
    </w:p>
    <w:p w14:paraId="1AD94831" w14:textId="77777777" w:rsidR="00111E98" w:rsidRDefault="00111E98">
      <w:pPr>
        <w:spacing w:line="400" w:lineRule="exact"/>
        <w:ind w:firstLineChars="200" w:firstLine="480"/>
        <w:rPr>
          <w:bCs/>
          <w:kern w:val="0"/>
          <w:sz w:val="24"/>
        </w:rPr>
      </w:pPr>
      <w:r>
        <w:rPr>
          <w:bCs/>
          <w:kern w:val="0"/>
          <w:sz w:val="24"/>
        </w:rPr>
        <w:t>由于</w:t>
      </w:r>
      <w:r>
        <w:rPr>
          <w:bCs/>
          <w:kern w:val="0"/>
          <w:sz w:val="24"/>
        </w:rPr>
        <w:t>74HC148</w:t>
      </w:r>
      <w:r>
        <w:rPr>
          <w:bCs/>
          <w:kern w:val="0"/>
          <w:sz w:val="24"/>
        </w:rPr>
        <w:t>的输出端不是三态门，不能直接连接在一起。而把</w:t>
      </w:r>
      <w:r>
        <w:rPr>
          <w:bCs/>
          <w:kern w:val="0"/>
          <w:sz w:val="24"/>
        </w:rPr>
        <w:t>5</w:t>
      </w:r>
      <w:r>
        <w:rPr>
          <w:bCs/>
          <w:kern w:val="0"/>
          <w:sz w:val="24"/>
        </w:rPr>
        <w:t>片</w:t>
      </w:r>
      <w:r>
        <w:rPr>
          <w:bCs/>
          <w:kern w:val="0"/>
          <w:sz w:val="24"/>
        </w:rPr>
        <w:t>74HC148</w:t>
      </w:r>
      <w:r>
        <w:rPr>
          <w:bCs/>
          <w:kern w:val="0"/>
          <w:sz w:val="24"/>
        </w:rPr>
        <w:t>的同名输出端接到</w:t>
      </w:r>
      <w:r>
        <w:rPr>
          <w:bCs/>
          <w:kern w:val="0"/>
          <w:sz w:val="24"/>
        </w:rPr>
        <w:t>74LS30</w:t>
      </w:r>
      <w:r>
        <w:rPr>
          <w:bCs/>
          <w:kern w:val="0"/>
          <w:sz w:val="24"/>
        </w:rPr>
        <w:t>（</w:t>
      </w:r>
      <w:r>
        <w:rPr>
          <w:bCs/>
          <w:kern w:val="0"/>
          <w:sz w:val="24"/>
        </w:rPr>
        <w:t>8</w:t>
      </w:r>
      <w:r>
        <w:rPr>
          <w:bCs/>
          <w:kern w:val="0"/>
          <w:sz w:val="24"/>
        </w:rPr>
        <w:t>输入的与非门）取与非便可以解决这个问题。同时输出取反，输出为逻辑</w:t>
      </w:r>
      <w:r>
        <w:rPr>
          <w:bCs/>
          <w:kern w:val="0"/>
          <w:sz w:val="24"/>
        </w:rPr>
        <w:t>1</w:t>
      </w:r>
      <w:r>
        <w:rPr>
          <w:bCs/>
          <w:kern w:val="0"/>
          <w:sz w:val="24"/>
        </w:rPr>
        <w:t>有效。为使高三位输出与低三位输出一致，用</w:t>
      </w:r>
      <w:r>
        <w:rPr>
          <w:bCs/>
          <w:kern w:val="0"/>
          <w:sz w:val="24"/>
        </w:rPr>
        <w:t>CD4049</w:t>
      </w:r>
      <w:r>
        <w:rPr>
          <w:bCs/>
          <w:kern w:val="0"/>
          <w:sz w:val="24"/>
        </w:rPr>
        <w:t>反相器对高三位取反。</w:t>
      </w:r>
    </w:p>
    <w:p w14:paraId="1CB34809" w14:textId="77777777" w:rsidR="00111E98" w:rsidRDefault="00111E98">
      <w:pPr>
        <w:spacing w:line="400" w:lineRule="exact"/>
        <w:ind w:firstLineChars="200" w:firstLine="480"/>
        <w:rPr>
          <w:bCs/>
          <w:kern w:val="0"/>
          <w:szCs w:val="21"/>
        </w:rPr>
      </w:pPr>
      <w:r>
        <w:rPr>
          <w:bCs/>
          <w:kern w:val="0"/>
          <w:sz w:val="24"/>
        </w:rPr>
        <w:t>40-6</w:t>
      </w:r>
      <w:r>
        <w:rPr>
          <w:bCs/>
          <w:kern w:val="0"/>
          <w:sz w:val="24"/>
        </w:rPr>
        <w:t>线优先编码器的六个输出均为逻辑</w:t>
      </w:r>
      <w:r>
        <w:rPr>
          <w:bCs/>
          <w:kern w:val="0"/>
          <w:sz w:val="24"/>
        </w:rPr>
        <w:t>1</w:t>
      </w:r>
      <w:r>
        <w:rPr>
          <w:bCs/>
          <w:kern w:val="0"/>
          <w:sz w:val="24"/>
        </w:rPr>
        <w:t>有效，可以接到后续的</w:t>
      </w:r>
      <w:r>
        <w:rPr>
          <w:bCs/>
          <w:kern w:val="0"/>
          <w:sz w:val="24"/>
        </w:rPr>
        <w:t>2051</w:t>
      </w:r>
      <w:r>
        <w:rPr>
          <w:bCs/>
          <w:kern w:val="0"/>
          <w:sz w:val="24"/>
        </w:rPr>
        <w:t>单片机进行串行传输。</w:t>
      </w:r>
    </w:p>
    <w:p w14:paraId="24DF38A5" w14:textId="77777777" w:rsidR="00111E98" w:rsidRDefault="00111E98">
      <w:pPr>
        <w:pStyle w:val="2"/>
        <w:rPr>
          <w:rFonts w:ascii="黑体" w:hAnsi="黑体"/>
        </w:rPr>
      </w:pPr>
      <w:bookmarkStart w:id="20" w:name="_Toc515170838"/>
      <w:r>
        <w:rPr>
          <w:rFonts w:ascii="黑体" w:hAnsi="黑体" w:hint="eastAsia"/>
        </w:rPr>
        <w:t>4.4  串行传送</w:t>
      </w:r>
      <w:bookmarkEnd w:id="20"/>
    </w:p>
    <w:p w14:paraId="228CCE56" w14:textId="77777777" w:rsidR="00111E98" w:rsidRDefault="00111E98">
      <w:pPr>
        <w:spacing w:line="400" w:lineRule="exact"/>
        <w:ind w:firstLineChars="200" w:firstLine="480"/>
        <w:rPr>
          <w:bCs/>
          <w:kern w:val="0"/>
          <w:sz w:val="24"/>
        </w:rPr>
      </w:pPr>
      <w:r>
        <w:rPr>
          <w:bCs/>
          <w:kern w:val="0"/>
          <w:sz w:val="24"/>
        </w:rPr>
        <w:t>为实现将编码器输出的</w:t>
      </w:r>
      <w:r>
        <w:rPr>
          <w:bCs/>
          <w:kern w:val="0"/>
          <w:sz w:val="24"/>
        </w:rPr>
        <w:t>6</w:t>
      </w:r>
      <w:r>
        <w:rPr>
          <w:bCs/>
          <w:kern w:val="0"/>
          <w:sz w:val="24"/>
        </w:rPr>
        <w:t>位并行信号串行传送，同时实现数据发送和打靶射击的同步性。采用</w:t>
      </w:r>
      <w:r>
        <w:rPr>
          <w:bCs/>
          <w:kern w:val="0"/>
          <w:sz w:val="24"/>
        </w:rPr>
        <w:t>89C2051</w:t>
      </w:r>
      <w:r>
        <w:rPr>
          <w:bCs/>
          <w:kern w:val="0"/>
          <w:sz w:val="24"/>
        </w:rPr>
        <w:t>单片机便可实现要求。</w:t>
      </w:r>
    </w:p>
    <w:p w14:paraId="0ED47C28" w14:textId="77777777" w:rsidR="00111E98" w:rsidRDefault="00111E98">
      <w:pPr>
        <w:pStyle w:val="3"/>
        <w:rPr>
          <w:rFonts w:ascii="黑体" w:hAnsi="黑体"/>
        </w:rPr>
      </w:pPr>
      <w:r>
        <w:rPr>
          <w:rFonts w:ascii="黑体" w:hAnsi="黑体" w:hint="eastAsia"/>
        </w:rPr>
        <w:t>4.4.1 单片机及外围电路图</w:t>
      </w:r>
    </w:p>
    <w:p w14:paraId="08ABC5E1" w14:textId="77777777" w:rsidR="00111E98" w:rsidRDefault="00111E98"/>
    <w:p w14:paraId="40D2F6D2" w14:textId="77777777" w:rsidR="00111E98" w:rsidRDefault="00B36FF6">
      <w:pPr>
        <w:jc w:val="center"/>
        <w:rPr>
          <w:rFonts w:ascii="宋体" w:hAnsi="宋体"/>
          <w:szCs w:val="21"/>
        </w:rPr>
      </w:pPr>
      <w:r>
        <w:rPr>
          <w:rFonts w:ascii="宋体" w:hAnsi="宋体" w:hint="eastAsia"/>
          <w:noProof/>
          <w:szCs w:val="21"/>
        </w:rPr>
        <w:lastRenderedPageBreak/>
        <w:drawing>
          <wp:inline distT="0" distB="0" distL="0" distR="0" wp14:anchorId="59A3A87A" wp14:editId="768343DB">
            <wp:extent cx="5144135" cy="2518410"/>
            <wp:effectExtent l="0" t="0" r="0" b="0"/>
            <wp:docPr id="6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3"/>
                    <pic:cNvPicPr>
                      <a:picLocks/>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144135" cy="2518410"/>
                    </a:xfrm>
                    <a:prstGeom prst="rect">
                      <a:avLst/>
                    </a:prstGeom>
                    <a:noFill/>
                    <a:ln>
                      <a:noFill/>
                    </a:ln>
                    <a:effectLst/>
                  </pic:spPr>
                </pic:pic>
              </a:graphicData>
            </a:graphic>
          </wp:inline>
        </w:drawing>
      </w:r>
    </w:p>
    <w:p w14:paraId="7853A4F6" w14:textId="77777777" w:rsidR="00111E98" w:rsidRDefault="00111E98">
      <w:pPr>
        <w:spacing w:line="400" w:lineRule="exact"/>
        <w:jc w:val="center"/>
        <w:rPr>
          <w:szCs w:val="21"/>
        </w:rPr>
      </w:pPr>
      <w:r>
        <w:rPr>
          <w:rFonts w:hAnsi="宋体"/>
          <w:szCs w:val="21"/>
        </w:rPr>
        <w:t>图</w:t>
      </w:r>
      <w:r>
        <w:rPr>
          <w:szCs w:val="21"/>
        </w:rPr>
        <w:t>4-8 2051</w:t>
      </w:r>
      <w:r>
        <w:rPr>
          <w:rFonts w:hAnsi="宋体"/>
          <w:szCs w:val="21"/>
        </w:rPr>
        <w:t>单片机及其外围电路图</w:t>
      </w:r>
    </w:p>
    <w:p w14:paraId="3BEC66EE" w14:textId="77777777" w:rsidR="00111E98" w:rsidRDefault="00111E98">
      <w:pPr>
        <w:pStyle w:val="3"/>
        <w:rPr>
          <w:rFonts w:ascii="黑体" w:hAnsi="黑体"/>
        </w:rPr>
      </w:pPr>
      <w:r>
        <w:rPr>
          <w:rFonts w:ascii="黑体" w:hAnsi="黑体" w:hint="eastAsia"/>
        </w:rPr>
        <w:t>4.4.2  电路原理</w:t>
      </w:r>
    </w:p>
    <w:p w14:paraId="77359226" w14:textId="77777777" w:rsidR="00111E98" w:rsidRDefault="00111E98">
      <w:pPr>
        <w:spacing w:line="400" w:lineRule="exact"/>
        <w:ind w:firstLineChars="200" w:firstLine="480"/>
        <w:rPr>
          <w:rFonts w:ascii="宋体" w:hAnsi="宋体" w:cs="宋体"/>
          <w:sz w:val="24"/>
        </w:rPr>
      </w:pPr>
      <w:r>
        <w:rPr>
          <w:rFonts w:ascii="宋体" w:hAnsi="宋体" w:cs="宋体" w:hint="eastAsia"/>
          <w:sz w:val="24"/>
        </w:rPr>
        <w:t>（1）编码器的输出通过2051 P1口的低6位（高2位接地为逻辑0）输入。</w:t>
      </w:r>
    </w:p>
    <w:p w14:paraId="5D34A5E7" w14:textId="77777777" w:rsidR="00111E98" w:rsidRDefault="00111E98">
      <w:pPr>
        <w:spacing w:line="400" w:lineRule="exact"/>
        <w:ind w:firstLineChars="200" w:firstLine="480"/>
        <w:rPr>
          <w:rFonts w:ascii="宋体" w:hAnsi="宋体" w:cs="宋体"/>
          <w:sz w:val="24"/>
        </w:rPr>
      </w:pPr>
      <w:r>
        <w:rPr>
          <w:rFonts w:ascii="宋体" w:hAnsi="宋体" w:cs="宋体" w:hint="eastAsia"/>
          <w:sz w:val="24"/>
        </w:rPr>
        <w:t>（2）选用11.0592 MHz的晶振构成单片机的时钟，这样在串口工作方式1下可得到准确的9600bps的串行波特率，方便计算机的接收。</w:t>
      </w:r>
    </w:p>
    <w:p w14:paraId="47CD708D" w14:textId="77777777" w:rsidR="00111E98" w:rsidRDefault="00111E98">
      <w:pPr>
        <w:spacing w:line="400" w:lineRule="exact"/>
        <w:ind w:firstLineChars="200" w:firstLine="480"/>
        <w:rPr>
          <w:rFonts w:ascii="宋体" w:hAnsi="宋体" w:cs="宋体"/>
          <w:sz w:val="24"/>
        </w:rPr>
      </w:pPr>
      <w:r>
        <w:rPr>
          <w:rFonts w:ascii="宋体" w:hAnsi="宋体" w:cs="宋体" w:hint="eastAsia"/>
          <w:sz w:val="24"/>
        </w:rPr>
        <w:t>（3）单片机接有复位开关按钮。</w:t>
      </w:r>
    </w:p>
    <w:p w14:paraId="2F639EB3" w14:textId="77777777" w:rsidR="00111E98" w:rsidRDefault="00111E98">
      <w:pPr>
        <w:spacing w:line="400" w:lineRule="exact"/>
        <w:ind w:firstLineChars="200" w:firstLine="480"/>
        <w:rPr>
          <w:rFonts w:ascii="宋体" w:hAnsi="宋体" w:cs="宋体"/>
          <w:sz w:val="24"/>
        </w:rPr>
      </w:pPr>
      <w:r>
        <w:rPr>
          <w:rFonts w:ascii="宋体" w:hAnsi="宋体" w:cs="宋体" w:hint="eastAsia"/>
          <w:sz w:val="24"/>
        </w:rPr>
        <w:t>（4）实现打靶和信号采集传送的同步化。</w:t>
      </w:r>
    </w:p>
    <w:p w14:paraId="1BCC0BD3" w14:textId="77777777" w:rsidR="00111E98" w:rsidRDefault="00111E98">
      <w:pPr>
        <w:snapToGrid w:val="0"/>
        <w:spacing w:line="400" w:lineRule="exact"/>
        <w:ind w:firstLineChars="200" w:firstLine="480"/>
        <w:rPr>
          <w:sz w:val="24"/>
        </w:rPr>
      </w:pPr>
      <w:r>
        <w:rPr>
          <w:rFonts w:hAnsi="宋体"/>
          <w:sz w:val="24"/>
        </w:rPr>
        <w:t>由于采用单片机的外部中断</w:t>
      </w:r>
      <w:r>
        <w:rPr>
          <w:sz w:val="24"/>
        </w:rPr>
        <w:t>0</w:t>
      </w:r>
      <w:r>
        <w:rPr>
          <w:rFonts w:hAnsi="宋体"/>
          <w:sz w:val="24"/>
        </w:rPr>
        <w:t>（</w:t>
      </w:r>
      <w:r w:rsidR="00104A29">
        <w:rPr>
          <w:noProof/>
          <w:sz w:val="24"/>
        </w:rPr>
        <w:object w:dxaOrig="599" w:dyaOrig="339" w14:anchorId="102441E7">
          <v:shape id="Object 64" o:spid="_x0000_i1079" type="#_x0000_t75" alt="" style="width:30pt;height:16.5pt;mso-width-percent:0;mso-height-percent:0;mso-position-horizontal-relative:page;mso-position-vertical-relative:page;mso-width-percent:0;mso-height-percent:0" o:ole="">
            <v:imagedata r:id="rId129" o:title=""/>
          </v:shape>
          <o:OLEObject Type="Embed" ProgID="Equation.3" ShapeID="Object 64" DrawAspect="Content" ObjectID="_1825653985" r:id="rId130"/>
        </w:object>
      </w:r>
      <w:r>
        <w:rPr>
          <w:rFonts w:hAnsi="宋体"/>
          <w:sz w:val="24"/>
        </w:rPr>
        <w:t>）作为数据串行传送的使能端，且</w:t>
      </w:r>
      <w:r w:rsidR="00104A29">
        <w:rPr>
          <w:noProof/>
          <w:sz w:val="24"/>
        </w:rPr>
        <w:object w:dxaOrig="599" w:dyaOrig="339" w14:anchorId="63D6CC5E">
          <v:shape id="Object 65" o:spid="_x0000_i1080" type="#_x0000_t75" alt="" style="width:30pt;height:16.5pt;mso-width-percent:0;mso-height-percent:0;mso-position-horizontal-relative:page;mso-position-vertical-relative:page;mso-width-percent:0;mso-height-percent:0" o:ole="">
            <v:imagedata r:id="rId129" o:title=""/>
          </v:shape>
          <o:OLEObject Type="Embed" ProgID="Equation.3" ShapeID="Object 65" DrawAspect="Content" ObjectID="_1825653986" r:id="rId131"/>
        </w:object>
      </w:r>
      <w:r>
        <w:rPr>
          <w:rFonts w:hAnsi="宋体"/>
          <w:sz w:val="24"/>
        </w:rPr>
        <w:t>设为下降的跳变沿有效。使能开关（激光枪的开关）一端接地，另一端接</w:t>
      </w:r>
      <w:r w:rsidR="00104A29">
        <w:rPr>
          <w:noProof/>
          <w:sz w:val="24"/>
        </w:rPr>
        <w:object w:dxaOrig="599" w:dyaOrig="339" w14:anchorId="61E3B5BD">
          <v:shape id="Object 66" o:spid="_x0000_i1081" type="#_x0000_t75" alt="" style="width:30pt;height:16.5pt;mso-width-percent:0;mso-height-percent:0;mso-position-horizontal-relative:page;mso-position-vertical-relative:page;mso-width-percent:0;mso-height-percent:0" o:ole="">
            <v:imagedata r:id="rId129" o:title=""/>
          </v:shape>
          <o:OLEObject Type="Embed" ProgID="Equation.3" ShapeID="Object 66" DrawAspect="Content" ObjectID="_1825653987" r:id="rId132"/>
        </w:object>
      </w:r>
      <w:r>
        <w:rPr>
          <w:rFonts w:hAnsi="宋体"/>
          <w:sz w:val="24"/>
        </w:rPr>
        <w:t>，又经上拉电阻接到电源，这样当开关按下时，便有下降沿的跳变信号输入</w:t>
      </w:r>
      <w:r w:rsidR="00104A29">
        <w:rPr>
          <w:noProof/>
          <w:sz w:val="24"/>
        </w:rPr>
        <w:object w:dxaOrig="599" w:dyaOrig="339" w14:anchorId="104709FD">
          <v:shape id="Object 67" o:spid="_x0000_i1082" type="#_x0000_t75" alt="" style="width:30pt;height:16.5pt;mso-width-percent:0;mso-height-percent:0;mso-position-horizontal-relative:page;mso-position-vertical-relative:page;mso-width-percent:0;mso-height-percent:0" o:ole="">
            <v:imagedata r:id="rId129" o:title=""/>
          </v:shape>
          <o:OLEObject Type="Embed" ProgID="Equation.3" ShapeID="Object 67" DrawAspect="Content" ObjectID="_1825653988" r:id="rId133"/>
        </w:object>
      </w:r>
      <w:r>
        <w:rPr>
          <w:rFonts w:hAnsi="宋体"/>
          <w:sz w:val="24"/>
        </w:rPr>
        <w:t>，产生中断。</w:t>
      </w:r>
    </w:p>
    <w:p w14:paraId="7DEE6C79" w14:textId="77777777" w:rsidR="00111E98" w:rsidRDefault="00111E98">
      <w:pPr>
        <w:pStyle w:val="21"/>
        <w:snapToGrid w:val="0"/>
        <w:ind w:firstLine="480"/>
        <w:rPr>
          <w:rFonts w:ascii="Times New Roman" w:hAnsi="Times New Roman"/>
          <w:sz w:val="24"/>
        </w:rPr>
      </w:pPr>
      <w:r>
        <w:rPr>
          <w:rFonts w:ascii="Times New Roman"/>
          <w:sz w:val="24"/>
        </w:rPr>
        <w:t>同时，开关又要同步控制激光枪的发射。因此开关又接激光头的负端，从而控制激光头负端的接地，只有当开关按下时，激光头两端才有工作电压。</w:t>
      </w:r>
    </w:p>
    <w:p w14:paraId="3EC46175" w14:textId="77777777" w:rsidR="00111E98" w:rsidRDefault="00111E98">
      <w:pPr>
        <w:spacing w:line="400" w:lineRule="exact"/>
        <w:ind w:firstLineChars="200" w:firstLine="480"/>
        <w:rPr>
          <w:szCs w:val="21"/>
        </w:rPr>
      </w:pPr>
      <w:r>
        <w:rPr>
          <w:rFonts w:hAnsi="宋体"/>
          <w:sz w:val="24"/>
        </w:rPr>
        <w:t>这样，同一个开关既控制单片机的中断，又同时控制激光枪的发射，从而达到打靶和信号采集传送这两个</w:t>
      </w:r>
      <w:r>
        <w:rPr>
          <w:sz w:val="24"/>
        </w:rPr>
        <w:t>“</w:t>
      </w:r>
      <w:r>
        <w:rPr>
          <w:rFonts w:hAnsi="宋体"/>
          <w:sz w:val="24"/>
        </w:rPr>
        <w:t>动作</w:t>
      </w:r>
      <w:r>
        <w:rPr>
          <w:sz w:val="24"/>
        </w:rPr>
        <w:t>”</w:t>
      </w:r>
      <w:r>
        <w:rPr>
          <w:rFonts w:hAnsi="宋体"/>
          <w:sz w:val="24"/>
        </w:rPr>
        <w:t>的同步化。</w:t>
      </w:r>
    </w:p>
    <w:p w14:paraId="0EDB96F4" w14:textId="77777777" w:rsidR="00111E98" w:rsidRDefault="00111E98">
      <w:pPr>
        <w:pStyle w:val="3"/>
        <w:rPr>
          <w:rFonts w:ascii="黑体" w:hAnsi="黑体"/>
        </w:rPr>
      </w:pPr>
      <w:r>
        <w:rPr>
          <w:rFonts w:ascii="黑体" w:hAnsi="黑体" w:hint="eastAsia"/>
        </w:rPr>
        <w:t xml:space="preserve">4.4.3  AT89C2051单片机 </w:t>
      </w:r>
    </w:p>
    <w:p w14:paraId="193AD321" w14:textId="77777777" w:rsidR="00111E98" w:rsidRDefault="00111E98">
      <w:pPr>
        <w:spacing w:line="400" w:lineRule="exact"/>
        <w:ind w:firstLineChars="200" w:firstLine="480"/>
        <w:rPr>
          <w:sz w:val="24"/>
        </w:rPr>
      </w:pPr>
      <w:r>
        <w:rPr>
          <w:sz w:val="24"/>
        </w:rPr>
        <w:t>AT89C2051</w:t>
      </w:r>
      <w:r>
        <w:rPr>
          <w:sz w:val="24"/>
        </w:rPr>
        <w:t>单片机是</w:t>
      </w:r>
      <w:r>
        <w:rPr>
          <w:sz w:val="24"/>
        </w:rPr>
        <w:t>AT89C51</w:t>
      </w:r>
      <w:r>
        <w:rPr>
          <w:sz w:val="24"/>
        </w:rPr>
        <w:t>的简化型号，其指令系统和内部</w:t>
      </w:r>
      <w:r>
        <w:rPr>
          <w:sz w:val="24"/>
        </w:rPr>
        <w:t>RAM</w:t>
      </w:r>
      <w:r>
        <w:rPr>
          <w:sz w:val="24"/>
        </w:rPr>
        <w:t>均与</w:t>
      </w:r>
      <w:r>
        <w:rPr>
          <w:sz w:val="24"/>
        </w:rPr>
        <w:t>AT89C51</w:t>
      </w:r>
      <w:r>
        <w:rPr>
          <w:sz w:val="24"/>
        </w:rPr>
        <w:t>相同。不同的是它的内部</w:t>
      </w:r>
      <w:r>
        <w:rPr>
          <w:sz w:val="24"/>
        </w:rPr>
        <w:t>ROM</w:t>
      </w:r>
      <w:r>
        <w:rPr>
          <w:sz w:val="24"/>
        </w:rPr>
        <w:t>为</w:t>
      </w:r>
      <w:r>
        <w:rPr>
          <w:sz w:val="24"/>
        </w:rPr>
        <w:t>2k</w:t>
      </w:r>
      <w:r>
        <w:rPr>
          <w:sz w:val="24"/>
        </w:rPr>
        <w:t>，而</w:t>
      </w:r>
      <w:r>
        <w:rPr>
          <w:sz w:val="24"/>
        </w:rPr>
        <w:t>89C51</w:t>
      </w:r>
      <w:r>
        <w:rPr>
          <w:sz w:val="24"/>
        </w:rPr>
        <w:t>为</w:t>
      </w:r>
      <w:r>
        <w:rPr>
          <w:sz w:val="24"/>
        </w:rPr>
        <w:t>4k</w:t>
      </w:r>
      <w:r>
        <w:rPr>
          <w:sz w:val="24"/>
        </w:rPr>
        <w:t>，而且</w:t>
      </w:r>
      <w:r>
        <w:rPr>
          <w:sz w:val="24"/>
        </w:rPr>
        <w:t>2051</w:t>
      </w:r>
      <w:r>
        <w:rPr>
          <w:sz w:val="24"/>
        </w:rPr>
        <w:t>比</w:t>
      </w:r>
      <w:r>
        <w:rPr>
          <w:sz w:val="24"/>
        </w:rPr>
        <w:t>89C51</w:t>
      </w:r>
      <w:r>
        <w:rPr>
          <w:sz w:val="24"/>
        </w:rPr>
        <w:t>少了</w:t>
      </w:r>
      <w:r>
        <w:rPr>
          <w:sz w:val="24"/>
        </w:rPr>
        <w:t>P0</w:t>
      </w:r>
      <w:r>
        <w:rPr>
          <w:sz w:val="24"/>
        </w:rPr>
        <w:t>和</w:t>
      </w:r>
      <w:r>
        <w:rPr>
          <w:sz w:val="24"/>
        </w:rPr>
        <w:t>P2</w:t>
      </w:r>
      <w:r>
        <w:rPr>
          <w:sz w:val="24"/>
        </w:rPr>
        <w:t>输入</w:t>
      </w:r>
      <w:r>
        <w:rPr>
          <w:sz w:val="24"/>
        </w:rPr>
        <w:t>/</w:t>
      </w:r>
      <w:r>
        <w:rPr>
          <w:sz w:val="24"/>
        </w:rPr>
        <w:t>输出口以及外部</w:t>
      </w:r>
      <w:r>
        <w:rPr>
          <w:sz w:val="24"/>
        </w:rPr>
        <w:t>ROM</w:t>
      </w:r>
      <w:r>
        <w:rPr>
          <w:sz w:val="24"/>
        </w:rPr>
        <w:t>、</w:t>
      </w:r>
      <w:r>
        <w:rPr>
          <w:sz w:val="24"/>
        </w:rPr>
        <w:t>RAM</w:t>
      </w:r>
      <w:r>
        <w:rPr>
          <w:sz w:val="24"/>
        </w:rPr>
        <w:t>的扩展端，因此在引脚上</w:t>
      </w:r>
      <w:r>
        <w:rPr>
          <w:sz w:val="24"/>
        </w:rPr>
        <w:t>2051</w:t>
      </w:r>
      <w:r>
        <w:rPr>
          <w:sz w:val="24"/>
        </w:rPr>
        <w:t>只有</w:t>
      </w:r>
      <w:r>
        <w:rPr>
          <w:sz w:val="24"/>
        </w:rPr>
        <w:t>20</w:t>
      </w:r>
      <w:r>
        <w:rPr>
          <w:sz w:val="24"/>
        </w:rPr>
        <w:t>个脚。</w:t>
      </w:r>
      <w:r>
        <w:rPr>
          <w:sz w:val="24"/>
        </w:rPr>
        <w:t>AT89C2051</w:t>
      </w:r>
      <w:r>
        <w:rPr>
          <w:sz w:val="24"/>
        </w:rPr>
        <w:t>单片机主要适用于较为简单的微控制系统。在本系统中，用到</w:t>
      </w:r>
      <w:r>
        <w:rPr>
          <w:sz w:val="24"/>
        </w:rPr>
        <w:t>AT89C2051</w:t>
      </w:r>
      <w:r>
        <w:rPr>
          <w:sz w:val="24"/>
        </w:rPr>
        <w:t>的</w:t>
      </w:r>
      <w:r>
        <w:rPr>
          <w:sz w:val="24"/>
        </w:rPr>
        <w:t>6</w:t>
      </w:r>
      <w:r>
        <w:rPr>
          <w:sz w:val="24"/>
        </w:rPr>
        <w:t>个外部</w:t>
      </w:r>
      <w:r>
        <w:rPr>
          <w:sz w:val="24"/>
        </w:rPr>
        <w:t>I/O</w:t>
      </w:r>
      <w:r>
        <w:rPr>
          <w:sz w:val="24"/>
        </w:rPr>
        <w:t>口，一个外部中断和串行输出口。</w:t>
      </w:r>
    </w:p>
    <w:p w14:paraId="00C24D38" w14:textId="77777777" w:rsidR="00111E98" w:rsidRDefault="00B36FF6">
      <w:pPr>
        <w:jc w:val="center"/>
        <w:rPr>
          <w:rFonts w:ascii="宋体" w:hAnsi="宋体"/>
          <w:szCs w:val="21"/>
        </w:rPr>
      </w:pPr>
      <w:r>
        <w:rPr>
          <w:rFonts w:ascii="宋体" w:hAnsi="宋体" w:hint="eastAsia"/>
          <w:noProof/>
          <w:szCs w:val="21"/>
        </w:rPr>
        <w:lastRenderedPageBreak/>
        <w:drawing>
          <wp:inline distT="0" distB="0" distL="0" distR="0" wp14:anchorId="418A5093" wp14:editId="7241F7C2">
            <wp:extent cx="2788920" cy="1981835"/>
            <wp:effectExtent l="0" t="0" r="0" b="0"/>
            <wp:docPr id="68"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8"/>
                    <pic:cNvPicPr>
                      <a:picLocks/>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788920" cy="1981835"/>
                    </a:xfrm>
                    <a:prstGeom prst="rect">
                      <a:avLst/>
                    </a:prstGeom>
                    <a:noFill/>
                    <a:ln>
                      <a:noFill/>
                    </a:ln>
                    <a:effectLst/>
                  </pic:spPr>
                </pic:pic>
              </a:graphicData>
            </a:graphic>
          </wp:inline>
        </w:drawing>
      </w:r>
    </w:p>
    <w:p w14:paraId="3919019C" w14:textId="77777777" w:rsidR="00111E98" w:rsidRDefault="00111E98">
      <w:pPr>
        <w:spacing w:line="400" w:lineRule="exact"/>
        <w:jc w:val="center"/>
        <w:rPr>
          <w:szCs w:val="21"/>
        </w:rPr>
      </w:pPr>
      <w:r>
        <w:rPr>
          <w:rFonts w:hAnsi="宋体"/>
          <w:szCs w:val="21"/>
        </w:rPr>
        <w:t>图</w:t>
      </w:r>
      <w:r>
        <w:rPr>
          <w:szCs w:val="21"/>
        </w:rPr>
        <w:t>4-9 2051</w:t>
      </w:r>
      <w:r>
        <w:rPr>
          <w:szCs w:val="21"/>
        </w:rPr>
        <w:t>信号引脚图</w:t>
      </w:r>
    </w:p>
    <w:p w14:paraId="0F5F9438" w14:textId="77777777" w:rsidR="00111E98" w:rsidRDefault="00111E98">
      <w:pPr>
        <w:pStyle w:val="2"/>
        <w:rPr>
          <w:rFonts w:ascii="黑体" w:hAnsi="黑体"/>
        </w:rPr>
      </w:pPr>
      <w:bookmarkStart w:id="21" w:name="_Toc1969693209"/>
      <w:r>
        <w:rPr>
          <w:rFonts w:ascii="黑体" w:hAnsi="黑体" w:hint="eastAsia"/>
        </w:rPr>
        <w:t>4.5  电平转换</w:t>
      </w:r>
      <w:bookmarkEnd w:id="21"/>
      <w:r>
        <w:rPr>
          <w:rFonts w:ascii="黑体" w:hAnsi="黑体" w:hint="eastAsia"/>
        </w:rPr>
        <w:t xml:space="preserve"> </w:t>
      </w:r>
    </w:p>
    <w:p w14:paraId="60C5DF6A" w14:textId="77777777" w:rsidR="00111E98" w:rsidRDefault="00111E98">
      <w:pPr>
        <w:spacing w:line="400" w:lineRule="exact"/>
        <w:ind w:firstLineChars="200" w:firstLine="480"/>
        <w:rPr>
          <w:sz w:val="24"/>
        </w:rPr>
      </w:pPr>
      <w:r>
        <w:rPr>
          <w:sz w:val="24"/>
        </w:rPr>
        <w:t>在不同的数字系统中，其电平标准是不同的。该系统中就包括了</w:t>
      </w:r>
      <w:r>
        <w:rPr>
          <w:sz w:val="24"/>
        </w:rPr>
        <w:t>TTL</w:t>
      </w:r>
      <w:r>
        <w:rPr>
          <w:sz w:val="24"/>
        </w:rPr>
        <w:t>电平标准和</w:t>
      </w:r>
      <w:r>
        <w:rPr>
          <w:sz w:val="24"/>
        </w:rPr>
        <w:t>RS-232</w:t>
      </w:r>
      <w:r>
        <w:rPr>
          <w:sz w:val="24"/>
        </w:rPr>
        <w:t>电平标准，要实现两个标准的正常通信，必须进行电平转换。该系统采用使用简单的</w:t>
      </w:r>
      <w:r>
        <w:rPr>
          <w:sz w:val="24"/>
        </w:rPr>
        <w:t>MAX232CPE</w:t>
      </w:r>
      <w:r>
        <w:rPr>
          <w:sz w:val="24"/>
        </w:rPr>
        <w:t>芯片。</w:t>
      </w:r>
    </w:p>
    <w:p w14:paraId="2218D2C1" w14:textId="77777777" w:rsidR="00111E98" w:rsidRDefault="00111E98">
      <w:pPr>
        <w:spacing w:line="400" w:lineRule="exact"/>
        <w:ind w:firstLineChars="200" w:firstLine="480"/>
        <w:rPr>
          <w:szCs w:val="21"/>
        </w:rPr>
      </w:pPr>
      <w:r>
        <w:rPr>
          <w:sz w:val="24"/>
        </w:rPr>
        <w:t>一片</w:t>
      </w:r>
      <w:r>
        <w:rPr>
          <w:sz w:val="24"/>
        </w:rPr>
        <w:t>MAX232CPE</w:t>
      </w:r>
      <w:r>
        <w:rPr>
          <w:sz w:val="24"/>
        </w:rPr>
        <w:t>芯片可完成</w:t>
      </w:r>
      <w:r>
        <w:rPr>
          <w:sz w:val="24"/>
        </w:rPr>
        <w:t>2</w:t>
      </w:r>
      <w:r>
        <w:rPr>
          <w:sz w:val="24"/>
        </w:rPr>
        <w:t>路</w:t>
      </w:r>
      <w:r>
        <w:rPr>
          <w:sz w:val="24"/>
        </w:rPr>
        <w:t xml:space="preserve">TTL/CMOS </w:t>
      </w:r>
      <w:r>
        <w:rPr>
          <w:sz w:val="24"/>
        </w:rPr>
        <w:t>～</w:t>
      </w:r>
      <w:r>
        <w:rPr>
          <w:sz w:val="24"/>
        </w:rPr>
        <w:t xml:space="preserve"> RS-232</w:t>
      </w:r>
      <w:r>
        <w:rPr>
          <w:sz w:val="24"/>
        </w:rPr>
        <w:t>的电平转换和</w:t>
      </w:r>
      <w:r>
        <w:rPr>
          <w:sz w:val="24"/>
        </w:rPr>
        <w:t>2</w:t>
      </w:r>
      <w:r>
        <w:rPr>
          <w:sz w:val="24"/>
        </w:rPr>
        <w:t>路</w:t>
      </w:r>
      <w:r>
        <w:rPr>
          <w:sz w:val="24"/>
        </w:rPr>
        <w:t xml:space="preserve">RS-232 </w:t>
      </w:r>
      <w:r>
        <w:rPr>
          <w:sz w:val="24"/>
        </w:rPr>
        <w:t>～</w:t>
      </w:r>
      <w:r>
        <w:rPr>
          <w:sz w:val="24"/>
        </w:rPr>
        <w:t xml:space="preserve"> TTL/CMOS</w:t>
      </w:r>
      <w:r>
        <w:rPr>
          <w:sz w:val="24"/>
        </w:rPr>
        <w:t>的电平转换。实际电路中只有一路单片机的</w:t>
      </w:r>
      <w:r>
        <w:rPr>
          <w:sz w:val="24"/>
        </w:rPr>
        <w:t>TXD</w:t>
      </w:r>
      <w:r>
        <w:rPr>
          <w:sz w:val="24"/>
        </w:rPr>
        <w:t>串口输出，不进行</w:t>
      </w:r>
      <w:r>
        <w:rPr>
          <w:sz w:val="24"/>
        </w:rPr>
        <w:t>RXD</w:t>
      </w:r>
      <w:r>
        <w:rPr>
          <w:sz w:val="24"/>
        </w:rPr>
        <w:t>串口输入。因此，选用引脚</w:t>
      </w:r>
      <w:r>
        <w:rPr>
          <w:sz w:val="24"/>
        </w:rPr>
        <w:t>11</w:t>
      </w:r>
      <w:r>
        <w:rPr>
          <w:sz w:val="24"/>
        </w:rPr>
        <w:t>接</w:t>
      </w:r>
      <w:r>
        <w:rPr>
          <w:sz w:val="24"/>
        </w:rPr>
        <w:t>2051 TXD</w:t>
      </w:r>
      <w:r>
        <w:rPr>
          <w:sz w:val="24"/>
        </w:rPr>
        <w:t>串口输出；而对应的</w:t>
      </w:r>
      <w:r>
        <w:rPr>
          <w:sz w:val="24"/>
        </w:rPr>
        <w:t>14</w:t>
      </w:r>
      <w:r>
        <w:rPr>
          <w:sz w:val="24"/>
        </w:rPr>
        <w:t>脚则接到计算机的串口输入端。</w:t>
      </w:r>
    </w:p>
    <w:p w14:paraId="2D5A0983" w14:textId="77777777" w:rsidR="00111E98" w:rsidRDefault="00B36FF6">
      <w:pPr>
        <w:jc w:val="center"/>
        <w:rPr>
          <w:rFonts w:ascii="宋体" w:hAnsi="宋体"/>
        </w:rPr>
      </w:pPr>
      <w:r>
        <w:rPr>
          <w:rFonts w:ascii="宋体" w:hAnsi="宋体" w:hint="eastAsia"/>
          <w:noProof/>
        </w:rPr>
        <w:drawing>
          <wp:inline distT="0" distB="0" distL="0" distR="0" wp14:anchorId="67CABDF1" wp14:editId="67E5B91D">
            <wp:extent cx="2799080" cy="3764915"/>
            <wp:effectExtent l="0" t="0" r="0" b="0"/>
            <wp:docPr id="69"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69"/>
                    <pic:cNvPicPr>
                      <a:picLocks/>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799080" cy="3764915"/>
                    </a:xfrm>
                    <a:prstGeom prst="rect">
                      <a:avLst/>
                    </a:prstGeom>
                    <a:noFill/>
                    <a:ln>
                      <a:noFill/>
                    </a:ln>
                  </pic:spPr>
                </pic:pic>
              </a:graphicData>
            </a:graphic>
          </wp:inline>
        </w:drawing>
      </w:r>
    </w:p>
    <w:p w14:paraId="722BA06F" w14:textId="77777777" w:rsidR="00111E98" w:rsidRDefault="00111E98">
      <w:pPr>
        <w:spacing w:line="400" w:lineRule="exact"/>
        <w:jc w:val="center"/>
        <w:rPr>
          <w:rFonts w:ascii="宋体" w:hAnsi="宋体"/>
          <w:szCs w:val="21"/>
        </w:rPr>
      </w:pPr>
      <w:r>
        <w:rPr>
          <w:rFonts w:ascii="宋体" w:hAnsi="宋体" w:hint="eastAsia"/>
          <w:szCs w:val="21"/>
        </w:rPr>
        <w:t>图4-</w:t>
      </w:r>
      <w:r>
        <w:rPr>
          <w:rFonts w:ascii="宋体" w:hAnsi="宋体"/>
          <w:szCs w:val="21"/>
        </w:rPr>
        <w:t>10</w:t>
      </w:r>
      <w:r>
        <w:rPr>
          <w:rFonts w:ascii="宋体" w:hAnsi="宋体" w:hint="eastAsia"/>
          <w:szCs w:val="21"/>
        </w:rPr>
        <w:t xml:space="preserve"> </w:t>
      </w:r>
      <w:r>
        <w:rPr>
          <w:rFonts w:ascii="宋体" w:hAnsi="宋体"/>
          <w:szCs w:val="21"/>
        </w:rPr>
        <w:t>MAX232CPE</w:t>
      </w:r>
      <w:r>
        <w:rPr>
          <w:rFonts w:ascii="宋体" w:hAnsi="宋体" w:hint="eastAsia"/>
          <w:szCs w:val="21"/>
        </w:rPr>
        <w:t>芯片内部结构</w:t>
      </w:r>
    </w:p>
    <w:p w14:paraId="0EB6A4DC" w14:textId="77777777" w:rsidR="00111E98" w:rsidRDefault="00111E98">
      <w:pPr>
        <w:rPr>
          <w:rFonts w:ascii="宋体" w:hAnsi="宋体"/>
          <w:szCs w:val="21"/>
        </w:rPr>
      </w:pPr>
    </w:p>
    <w:p w14:paraId="0FDF3A02" w14:textId="77777777" w:rsidR="00111E98" w:rsidRDefault="00111E98">
      <w:pPr>
        <w:pStyle w:val="1"/>
        <w:spacing w:beforeLines="0" w:before="0" w:afterLines="100" w:after="240"/>
      </w:pPr>
    </w:p>
    <w:p w14:paraId="01C1070B" w14:textId="52305A51" w:rsidR="00111E98" w:rsidRDefault="00111E98">
      <w:pPr>
        <w:pStyle w:val="1"/>
        <w:spacing w:beforeLines="0" w:before="0" w:after="480"/>
      </w:pPr>
      <w:bookmarkStart w:id="22" w:name="_Toc1173345158"/>
      <w:r>
        <w:rPr>
          <w:rFonts w:hint="eastAsia"/>
        </w:rPr>
        <w:t xml:space="preserve">5  </w:t>
      </w:r>
      <w:bookmarkEnd w:id="22"/>
      <w:r w:rsidR="002900BA">
        <w:rPr>
          <w:rFonts w:hint="eastAsia"/>
        </w:rPr>
        <w:t>系统测试</w:t>
      </w:r>
    </w:p>
    <w:p w14:paraId="6537D9D4" w14:textId="77777777" w:rsidR="00111E98" w:rsidRDefault="00111E98">
      <w:pPr>
        <w:pStyle w:val="2"/>
        <w:rPr>
          <w:rFonts w:ascii="黑体" w:hAnsi="黑体"/>
        </w:rPr>
      </w:pPr>
      <w:bookmarkStart w:id="23" w:name="_Toc69740105"/>
      <w:r>
        <w:rPr>
          <w:rFonts w:ascii="黑体" w:hAnsi="黑体" w:hint="eastAsia"/>
        </w:rPr>
        <w:t>5.1  总体方案</w:t>
      </w:r>
      <w:bookmarkEnd w:id="23"/>
    </w:p>
    <w:p w14:paraId="2AAC99FF" w14:textId="77777777" w:rsidR="00111E98" w:rsidRDefault="00111E98">
      <w:pPr>
        <w:spacing w:line="400" w:lineRule="exact"/>
        <w:ind w:firstLineChars="200" w:firstLine="480"/>
        <w:rPr>
          <w:sz w:val="24"/>
        </w:rPr>
      </w:pPr>
      <w:r>
        <w:rPr>
          <w:rFonts w:hAnsi="宋体"/>
          <w:sz w:val="24"/>
        </w:rPr>
        <w:t>该系统的信号检测与数据传送部分，涉及的软件部分较少。主要是</w:t>
      </w:r>
      <w:r>
        <w:rPr>
          <w:sz w:val="24"/>
        </w:rPr>
        <w:t>2051</w:t>
      </w:r>
      <w:r>
        <w:rPr>
          <w:rFonts w:hAnsi="宋体"/>
          <w:sz w:val="24"/>
        </w:rPr>
        <w:t>单片机数据串行通信及通信协议的程序设计。</w:t>
      </w:r>
    </w:p>
    <w:p w14:paraId="3A9C9F68" w14:textId="77777777" w:rsidR="00111E98" w:rsidRDefault="00111E98">
      <w:pPr>
        <w:spacing w:line="400" w:lineRule="exact"/>
        <w:ind w:firstLineChars="200" w:firstLine="480"/>
        <w:rPr>
          <w:sz w:val="24"/>
        </w:rPr>
      </w:pPr>
      <w:r>
        <w:rPr>
          <w:rFonts w:hAnsi="宋体"/>
          <w:sz w:val="24"/>
        </w:rPr>
        <w:t>对于</w:t>
      </w:r>
      <w:r>
        <w:rPr>
          <w:sz w:val="24"/>
        </w:rPr>
        <w:t>2051</w:t>
      </w:r>
      <w:r>
        <w:rPr>
          <w:rFonts w:hAnsi="宋体"/>
          <w:sz w:val="24"/>
        </w:rPr>
        <w:t>的程序设计</w:t>
      </w:r>
      <w:r>
        <w:rPr>
          <w:sz w:val="24"/>
          <w:vertAlign w:val="superscript"/>
        </w:rPr>
        <w:t>[12]</w:t>
      </w:r>
      <w:r>
        <w:rPr>
          <w:rFonts w:hAnsi="宋体"/>
          <w:sz w:val="24"/>
        </w:rPr>
        <w:t>，由于所需实现的功能较简单，采用汇编的形式。编</w:t>
      </w:r>
      <w:r>
        <w:rPr>
          <w:sz w:val="24"/>
        </w:rPr>
        <w:t>译器采用</w:t>
      </w:r>
      <w:r>
        <w:rPr>
          <w:sz w:val="24"/>
        </w:rPr>
        <w:t>Keil 7.02b</w:t>
      </w:r>
      <w:r>
        <w:rPr>
          <w:sz w:val="24"/>
        </w:rPr>
        <w:t>。该编译器是</w:t>
      </w:r>
      <w:r>
        <w:rPr>
          <w:sz w:val="24"/>
        </w:rPr>
        <w:t>51</w:t>
      </w:r>
      <w:r>
        <w:rPr>
          <w:sz w:val="24"/>
        </w:rPr>
        <w:t>系列单片机程序设计的常用工具，既可用汇编，也支持</w:t>
      </w:r>
      <w:r>
        <w:rPr>
          <w:sz w:val="24"/>
        </w:rPr>
        <w:t>C</w:t>
      </w:r>
      <w:r>
        <w:rPr>
          <w:sz w:val="24"/>
        </w:rPr>
        <w:t>语言编译。同</w:t>
      </w:r>
      <w:r>
        <w:rPr>
          <w:rFonts w:hAnsi="宋体"/>
          <w:sz w:val="24"/>
        </w:rPr>
        <w:t>时具有完善的调试功能。</w:t>
      </w:r>
    </w:p>
    <w:p w14:paraId="259C3578" w14:textId="77777777" w:rsidR="00111E98" w:rsidRDefault="00111E98">
      <w:pPr>
        <w:pStyle w:val="2"/>
        <w:rPr>
          <w:rFonts w:ascii="黑体" w:hAnsi="黑体"/>
        </w:rPr>
      </w:pPr>
      <w:bookmarkStart w:id="24" w:name="_Toc1743357120"/>
      <w:r>
        <w:rPr>
          <w:rFonts w:ascii="黑体" w:hAnsi="黑体" w:hint="eastAsia"/>
        </w:rPr>
        <w:t>5.2  程序流程图</w:t>
      </w:r>
      <w:bookmarkEnd w:id="24"/>
    </w:p>
    <w:p w14:paraId="74BC0A84" w14:textId="77777777" w:rsidR="00111E98" w:rsidRDefault="00111E98">
      <w:pPr>
        <w:spacing w:line="400" w:lineRule="exact"/>
        <w:ind w:firstLineChars="200" w:firstLine="480"/>
        <w:rPr>
          <w:sz w:val="24"/>
        </w:rPr>
      </w:pPr>
      <w:r>
        <w:rPr>
          <w:rFonts w:hint="eastAsia"/>
          <w:sz w:val="24"/>
        </w:rPr>
        <w:t>系统流程图，如图</w:t>
      </w:r>
      <w:r>
        <w:rPr>
          <w:rFonts w:hint="eastAsia"/>
          <w:sz w:val="24"/>
        </w:rPr>
        <w:t>5-1</w:t>
      </w:r>
      <w:r>
        <w:rPr>
          <w:rFonts w:hint="eastAsia"/>
          <w:sz w:val="24"/>
        </w:rPr>
        <w:t>所示。</w:t>
      </w:r>
    </w:p>
    <w:bookmarkStart w:id="25" w:name="_Toc23566"/>
    <w:p w14:paraId="6CEC668E" w14:textId="77777777" w:rsidR="00111E98" w:rsidRDefault="00104A29">
      <w:pPr>
        <w:jc w:val="center"/>
        <w:rPr>
          <w:rFonts w:ascii="宋体" w:hAnsi="宋体"/>
          <w:sz w:val="18"/>
          <w:szCs w:val="18"/>
        </w:rPr>
      </w:pPr>
      <w:r>
        <w:rPr>
          <w:rFonts w:ascii="宋体" w:hAnsi="宋体" w:hint="eastAsia"/>
          <w:noProof/>
        </w:rPr>
        <w:object w:dxaOrig="4413" w:dyaOrig="5965" w14:anchorId="253B8396">
          <v:shape id="Object 73" o:spid="_x0000_i1083" type="#_x0000_t75" alt="" style="width:332.25pt;height:439.5pt;mso-width-percent:0;mso-height-percent:0;mso-position-horizontal-relative:page;mso-position-vertical-relative:page;mso-width-percent:0;mso-height-percent:0" o:ole="">
            <v:fill o:detectmouseclick="t"/>
            <v:imagedata r:id="rId136" o:title=""/>
            <o:lock v:ext="edit" aspectratio="f"/>
          </v:shape>
          <o:OLEObject Type="Embed" ProgID="Visio.Drawing.11" ShapeID="Object 73" DrawAspect="Content" ObjectID="_1825653989" r:id="rId137"/>
        </w:object>
      </w:r>
      <w:bookmarkEnd w:id="25"/>
    </w:p>
    <w:p w14:paraId="4427587C" w14:textId="77777777" w:rsidR="00111E98" w:rsidRDefault="00111E98">
      <w:pPr>
        <w:spacing w:line="400" w:lineRule="exact"/>
        <w:jc w:val="center"/>
        <w:rPr>
          <w:rFonts w:ascii="宋体" w:hAnsi="宋体"/>
          <w:szCs w:val="21"/>
        </w:rPr>
      </w:pPr>
      <w:r>
        <w:rPr>
          <w:rFonts w:ascii="宋体" w:hAnsi="宋体" w:hint="eastAsia"/>
          <w:szCs w:val="21"/>
        </w:rPr>
        <w:t>图5-1 系统流程图</w:t>
      </w:r>
    </w:p>
    <w:p w14:paraId="347A737A" w14:textId="77777777" w:rsidR="00111E98" w:rsidRDefault="00111E98">
      <w:pPr>
        <w:pStyle w:val="2"/>
        <w:rPr>
          <w:rFonts w:ascii="黑体" w:hAnsi="黑体"/>
        </w:rPr>
      </w:pPr>
      <w:bookmarkStart w:id="26" w:name="_Toc336236172"/>
      <w:r>
        <w:rPr>
          <w:rFonts w:ascii="黑体" w:hAnsi="黑体" w:hint="eastAsia"/>
        </w:rPr>
        <w:lastRenderedPageBreak/>
        <w:t>5.3  模块说明</w:t>
      </w:r>
      <w:bookmarkEnd w:id="26"/>
    </w:p>
    <w:p w14:paraId="58ACCE69" w14:textId="77777777" w:rsidR="00111E98" w:rsidRDefault="00111E98">
      <w:pPr>
        <w:pStyle w:val="ac"/>
        <w:spacing w:line="400" w:lineRule="exact"/>
        <w:ind w:left="210"/>
        <w:jc w:val="both"/>
        <w:rPr>
          <w:rFonts w:eastAsia="宋体"/>
          <w:b w:val="0"/>
          <w:sz w:val="24"/>
          <w:szCs w:val="24"/>
        </w:rPr>
      </w:pPr>
      <w:r>
        <w:rPr>
          <w:rFonts w:eastAsia="宋体" w:hAnsi="宋体"/>
          <w:b w:val="0"/>
          <w:sz w:val="24"/>
          <w:szCs w:val="24"/>
        </w:rPr>
        <w:t>（</w:t>
      </w:r>
      <w:r>
        <w:rPr>
          <w:rFonts w:eastAsia="宋体"/>
          <w:b w:val="0"/>
          <w:sz w:val="24"/>
          <w:szCs w:val="24"/>
        </w:rPr>
        <w:t>1</w:t>
      </w:r>
      <w:r>
        <w:rPr>
          <w:rFonts w:eastAsia="宋体" w:hAnsi="宋体"/>
          <w:b w:val="0"/>
          <w:sz w:val="24"/>
          <w:szCs w:val="24"/>
        </w:rPr>
        <w:t>）主程序：</w:t>
      </w:r>
    </w:p>
    <w:p w14:paraId="787769BC"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MAIN:</w:t>
      </w:r>
    </w:p>
    <w:p w14:paraId="1820381A"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MOV SP,#0X60  </w:t>
      </w:r>
      <w:r>
        <w:rPr>
          <w:rFonts w:eastAsia="宋体" w:hAnsi="宋体"/>
          <w:b w:val="0"/>
          <w:sz w:val="24"/>
          <w:szCs w:val="24"/>
        </w:rPr>
        <w:t>；堆栈初始化</w:t>
      </w:r>
    </w:p>
    <w:p w14:paraId="2714F904" w14:textId="77777777" w:rsidR="00111E98" w:rsidRDefault="00111E98">
      <w:pPr>
        <w:pStyle w:val="ac"/>
        <w:spacing w:line="400" w:lineRule="exact"/>
        <w:ind w:firstLineChars="250" w:firstLine="600"/>
        <w:jc w:val="both"/>
        <w:rPr>
          <w:rFonts w:eastAsia="宋体"/>
          <w:b w:val="0"/>
          <w:sz w:val="24"/>
          <w:szCs w:val="24"/>
        </w:rPr>
      </w:pPr>
      <w:r>
        <w:rPr>
          <w:rFonts w:eastAsia="宋体"/>
          <w:b w:val="0"/>
          <w:sz w:val="24"/>
          <w:szCs w:val="24"/>
        </w:rPr>
        <w:t xml:space="preserve"> CALL INIT     </w:t>
      </w:r>
      <w:r>
        <w:rPr>
          <w:rFonts w:eastAsia="宋体" w:hAnsi="宋体"/>
          <w:b w:val="0"/>
          <w:sz w:val="24"/>
          <w:szCs w:val="24"/>
        </w:rPr>
        <w:t>；各寄存器参数设置</w:t>
      </w:r>
    </w:p>
    <w:p w14:paraId="6AA1D170"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MOV 40H,#0x01 </w:t>
      </w:r>
      <w:r>
        <w:rPr>
          <w:rFonts w:eastAsia="宋体" w:hAnsi="宋体"/>
          <w:b w:val="0"/>
          <w:sz w:val="24"/>
          <w:szCs w:val="24"/>
        </w:rPr>
        <w:t>；打靶次数置</w:t>
      </w:r>
      <w:r>
        <w:rPr>
          <w:rFonts w:eastAsia="宋体"/>
          <w:b w:val="0"/>
          <w:sz w:val="24"/>
          <w:szCs w:val="24"/>
        </w:rPr>
        <w:t xml:space="preserve">1  </w:t>
      </w:r>
    </w:p>
    <w:p w14:paraId="5CEC9E5C"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AJMP $        </w:t>
      </w:r>
      <w:r>
        <w:rPr>
          <w:rFonts w:eastAsia="宋体" w:hAnsi="宋体"/>
          <w:b w:val="0"/>
          <w:sz w:val="24"/>
          <w:szCs w:val="24"/>
        </w:rPr>
        <w:t>；等待中断</w:t>
      </w:r>
    </w:p>
    <w:p w14:paraId="7C84261B" w14:textId="77777777" w:rsidR="00111E98" w:rsidRDefault="00111E98">
      <w:pPr>
        <w:pStyle w:val="ac"/>
        <w:spacing w:line="400" w:lineRule="exact"/>
        <w:ind w:left="210"/>
        <w:jc w:val="both"/>
        <w:rPr>
          <w:rFonts w:eastAsia="宋体"/>
          <w:b w:val="0"/>
          <w:sz w:val="24"/>
          <w:szCs w:val="24"/>
        </w:rPr>
      </w:pPr>
      <w:r>
        <w:rPr>
          <w:rFonts w:eastAsia="宋体" w:hAnsi="宋体"/>
          <w:b w:val="0"/>
          <w:sz w:val="24"/>
          <w:szCs w:val="24"/>
        </w:rPr>
        <w:t>（</w:t>
      </w:r>
      <w:r>
        <w:rPr>
          <w:rFonts w:eastAsia="宋体"/>
          <w:b w:val="0"/>
          <w:sz w:val="24"/>
          <w:szCs w:val="24"/>
        </w:rPr>
        <w:t>2</w:t>
      </w:r>
      <w:r>
        <w:rPr>
          <w:rFonts w:eastAsia="宋体" w:hAnsi="宋体"/>
          <w:b w:val="0"/>
          <w:sz w:val="24"/>
          <w:szCs w:val="24"/>
        </w:rPr>
        <w:t>）初始化程序：</w:t>
      </w:r>
    </w:p>
    <w:p w14:paraId="74B6CF38"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INIT:            </w:t>
      </w:r>
    </w:p>
    <w:p w14:paraId="24388976"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MOV TMOD,#0X21</w:t>
      </w:r>
      <w:r>
        <w:rPr>
          <w:rFonts w:eastAsia="宋体" w:hAnsi="宋体"/>
          <w:b w:val="0"/>
          <w:sz w:val="24"/>
          <w:szCs w:val="24"/>
        </w:rPr>
        <w:t>；波特率发生器</w:t>
      </w:r>
    </w:p>
    <w:p w14:paraId="27FE3FEC"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MOV TL1,#0XFD </w:t>
      </w:r>
      <w:r>
        <w:rPr>
          <w:rFonts w:eastAsia="宋体" w:hAnsi="宋体"/>
          <w:b w:val="0"/>
          <w:sz w:val="24"/>
          <w:szCs w:val="24"/>
        </w:rPr>
        <w:t>；波特率</w:t>
      </w:r>
      <w:r>
        <w:rPr>
          <w:rFonts w:eastAsia="宋体"/>
          <w:b w:val="0"/>
          <w:sz w:val="24"/>
          <w:szCs w:val="24"/>
        </w:rPr>
        <w:t xml:space="preserve"> 9600bps</w:t>
      </w:r>
    </w:p>
    <w:p w14:paraId="5FE70238"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MOV TH1,#0XFD</w:t>
      </w:r>
    </w:p>
    <w:p w14:paraId="3C4D151B"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CLR ET1       </w:t>
      </w:r>
      <w:r>
        <w:rPr>
          <w:rFonts w:eastAsia="宋体" w:hAnsi="宋体"/>
          <w:b w:val="0"/>
          <w:sz w:val="24"/>
          <w:szCs w:val="24"/>
        </w:rPr>
        <w:t>；禁止</w:t>
      </w:r>
      <w:r>
        <w:rPr>
          <w:rFonts w:eastAsia="宋体"/>
          <w:b w:val="0"/>
          <w:sz w:val="24"/>
          <w:szCs w:val="24"/>
        </w:rPr>
        <w:t xml:space="preserve">timer1 </w:t>
      </w:r>
    </w:p>
    <w:p w14:paraId="742F82D3"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SETB PT1      </w:t>
      </w:r>
      <w:r>
        <w:rPr>
          <w:rFonts w:eastAsia="宋体" w:hAnsi="宋体"/>
          <w:b w:val="0"/>
          <w:sz w:val="24"/>
          <w:szCs w:val="24"/>
        </w:rPr>
        <w:t>；时钟</w:t>
      </w:r>
      <w:r>
        <w:rPr>
          <w:rFonts w:eastAsia="宋体"/>
          <w:b w:val="0"/>
          <w:sz w:val="24"/>
          <w:szCs w:val="24"/>
        </w:rPr>
        <w:t xml:space="preserve">1 </w:t>
      </w:r>
      <w:r>
        <w:rPr>
          <w:rFonts w:eastAsia="宋体" w:hAnsi="宋体"/>
          <w:b w:val="0"/>
          <w:sz w:val="24"/>
          <w:szCs w:val="24"/>
        </w:rPr>
        <w:t>优先级</w:t>
      </w:r>
      <w:r>
        <w:rPr>
          <w:rFonts w:eastAsia="宋体"/>
          <w:b w:val="0"/>
          <w:sz w:val="24"/>
          <w:szCs w:val="24"/>
        </w:rPr>
        <w:t>:</w:t>
      </w:r>
      <w:r>
        <w:rPr>
          <w:rFonts w:eastAsia="宋体" w:hAnsi="宋体"/>
          <w:b w:val="0"/>
          <w:sz w:val="24"/>
          <w:szCs w:val="24"/>
        </w:rPr>
        <w:t>高</w:t>
      </w:r>
      <w:r>
        <w:rPr>
          <w:rFonts w:eastAsia="宋体"/>
          <w:b w:val="0"/>
          <w:sz w:val="24"/>
          <w:szCs w:val="24"/>
        </w:rPr>
        <w:t xml:space="preserve">          </w:t>
      </w:r>
    </w:p>
    <w:p w14:paraId="5DBAC692"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MOV SCON,#0x40</w:t>
      </w:r>
      <w:r>
        <w:rPr>
          <w:rFonts w:eastAsia="宋体" w:hAnsi="宋体"/>
          <w:b w:val="0"/>
          <w:sz w:val="24"/>
          <w:szCs w:val="24"/>
        </w:rPr>
        <w:t>；串口工作模式</w:t>
      </w:r>
      <w:r>
        <w:rPr>
          <w:rFonts w:eastAsia="宋体"/>
          <w:b w:val="0"/>
          <w:sz w:val="24"/>
          <w:szCs w:val="24"/>
        </w:rPr>
        <w:t>1,SM2=0,REN=0</w:t>
      </w:r>
    </w:p>
    <w:p w14:paraId="6160BADC"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MOV PCON,#0   </w:t>
      </w:r>
      <w:r>
        <w:rPr>
          <w:rFonts w:eastAsia="宋体" w:hAnsi="宋体"/>
          <w:b w:val="0"/>
          <w:sz w:val="24"/>
          <w:szCs w:val="24"/>
        </w:rPr>
        <w:t>；波特率</w:t>
      </w:r>
      <w:r>
        <w:rPr>
          <w:rFonts w:eastAsia="宋体"/>
          <w:b w:val="0"/>
          <w:sz w:val="24"/>
          <w:szCs w:val="24"/>
        </w:rPr>
        <w:t xml:space="preserve"> 9600bps</w:t>
      </w:r>
    </w:p>
    <w:p w14:paraId="56ED725F"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SETB EA       </w:t>
      </w:r>
      <w:r>
        <w:rPr>
          <w:rFonts w:eastAsia="宋体" w:hAnsi="宋体"/>
          <w:b w:val="0"/>
          <w:sz w:val="24"/>
          <w:szCs w:val="24"/>
        </w:rPr>
        <w:t>；中断允许</w:t>
      </w:r>
    </w:p>
    <w:p w14:paraId="6E49884A"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CLR PS        </w:t>
      </w:r>
      <w:r>
        <w:rPr>
          <w:rFonts w:eastAsia="宋体" w:hAnsi="宋体"/>
          <w:b w:val="0"/>
          <w:sz w:val="24"/>
          <w:szCs w:val="24"/>
        </w:rPr>
        <w:t>；关闭串口中断</w:t>
      </w:r>
    </w:p>
    <w:p w14:paraId="15FE80A9"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CLR ES        </w:t>
      </w:r>
      <w:r>
        <w:rPr>
          <w:rFonts w:eastAsia="宋体" w:hAnsi="宋体"/>
          <w:b w:val="0"/>
          <w:sz w:val="24"/>
          <w:szCs w:val="24"/>
        </w:rPr>
        <w:t>；串口优先级</w:t>
      </w:r>
      <w:r>
        <w:rPr>
          <w:rFonts w:eastAsia="宋体"/>
          <w:b w:val="0"/>
          <w:sz w:val="24"/>
          <w:szCs w:val="24"/>
        </w:rPr>
        <w:t>:</w:t>
      </w:r>
      <w:r>
        <w:rPr>
          <w:rFonts w:eastAsia="宋体" w:hAnsi="宋体"/>
          <w:b w:val="0"/>
          <w:sz w:val="24"/>
          <w:szCs w:val="24"/>
        </w:rPr>
        <w:t>低</w:t>
      </w:r>
      <w:r>
        <w:rPr>
          <w:rFonts w:eastAsia="宋体"/>
          <w:b w:val="0"/>
          <w:sz w:val="24"/>
          <w:szCs w:val="24"/>
        </w:rPr>
        <w:t xml:space="preserve">     </w:t>
      </w:r>
    </w:p>
    <w:p w14:paraId="5F9A9DF2"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SETB EX0      </w:t>
      </w:r>
      <w:r>
        <w:rPr>
          <w:rFonts w:eastAsia="宋体" w:hAnsi="宋体"/>
          <w:b w:val="0"/>
          <w:sz w:val="24"/>
          <w:szCs w:val="24"/>
        </w:rPr>
        <w:t>；开外部中断</w:t>
      </w:r>
      <w:r>
        <w:rPr>
          <w:rFonts w:eastAsia="宋体"/>
          <w:b w:val="0"/>
          <w:sz w:val="24"/>
          <w:szCs w:val="24"/>
        </w:rPr>
        <w:t xml:space="preserve">INT0 SETB IT0      </w:t>
      </w:r>
      <w:r>
        <w:rPr>
          <w:rFonts w:eastAsia="宋体" w:hAnsi="宋体"/>
          <w:b w:val="0"/>
          <w:sz w:val="24"/>
          <w:szCs w:val="24"/>
        </w:rPr>
        <w:t>；下降沿有效</w:t>
      </w:r>
    </w:p>
    <w:p w14:paraId="49AA42DA"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CLR PX0       </w:t>
      </w:r>
      <w:r>
        <w:rPr>
          <w:rFonts w:eastAsia="宋体" w:hAnsi="宋体"/>
          <w:b w:val="0"/>
          <w:sz w:val="24"/>
          <w:szCs w:val="24"/>
        </w:rPr>
        <w:t>；</w:t>
      </w:r>
      <w:r>
        <w:rPr>
          <w:rFonts w:eastAsia="宋体"/>
          <w:b w:val="0"/>
          <w:sz w:val="24"/>
          <w:szCs w:val="24"/>
        </w:rPr>
        <w:t xml:space="preserve">INT0 </w:t>
      </w:r>
      <w:r>
        <w:rPr>
          <w:rFonts w:eastAsia="宋体" w:hAnsi="宋体"/>
          <w:b w:val="0"/>
          <w:sz w:val="24"/>
          <w:szCs w:val="24"/>
        </w:rPr>
        <w:t>优先级</w:t>
      </w:r>
      <w:r>
        <w:rPr>
          <w:rFonts w:eastAsia="宋体"/>
          <w:b w:val="0"/>
          <w:sz w:val="24"/>
          <w:szCs w:val="24"/>
        </w:rPr>
        <w:t>:</w:t>
      </w:r>
      <w:r>
        <w:rPr>
          <w:rFonts w:eastAsia="宋体" w:hAnsi="宋体"/>
          <w:b w:val="0"/>
          <w:sz w:val="24"/>
          <w:szCs w:val="24"/>
        </w:rPr>
        <w:t>低</w:t>
      </w:r>
    </w:p>
    <w:p w14:paraId="23D37B4A"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SETB TR1      </w:t>
      </w:r>
      <w:r>
        <w:rPr>
          <w:rFonts w:eastAsia="宋体" w:hAnsi="宋体"/>
          <w:b w:val="0"/>
          <w:sz w:val="24"/>
          <w:szCs w:val="24"/>
        </w:rPr>
        <w:t>；时钟</w:t>
      </w:r>
      <w:r>
        <w:rPr>
          <w:rFonts w:eastAsia="宋体"/>
          <w:b w:val="0"/>
          <w:sz w:val="24"/>
          <w:szCs w:val="24"/>
        </w:rPr>
        <w:t xml:space="preserve">1 </w:t>
      </w:r>
      <w:r>
        <w:rPr>
          <w:rFonts w:eastAsia="宋体" w:hAnsi="宋体"/>
          <w:b w:val="0"/>
          <w:sz w:val="24"/>
          <w:szCs w:val="24"/>
        </w:rPr>
        <w:t>开始计数</w:t>
      </w:r>
    </w:p>
    <w:p w14:paraId="032D9469"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RET</w:t>
      </w:r>
    </w:p>
    <w:p w14:paraId="06A34169" w14:textId="77777777" w:rsidR="00111E98" w:rsidRDefault="00111E98">
      <w:pPr>
        <w:pStyle w:val="ac"/>
        <w:spacing w:line="400" w:lineRule="exact"/>
        <w:ind w:left="210"/>
        <w:jc w:val="both"/>
        <w:rPr>
          <w:rFonts w:eastAsia="宋体"/>
          <w:b w:val="0"/>
          <w:sz w:val="24"/>
          <w:szCs w:val="24"/>
        </w:rPr>
      </w:pPr>
      <w:r>
        <w:rPr>
          <w:rFonts w:eastAsia="宋体" w:hAnsi="宋体"/>
          <w:b w:val="0"/>
          <w:sz w:val="24"/>
          <w:szCs w:val="24"/>
        </w:rPr>
        <w:t>（</w:t>
      </w:r>
      <w:r>
        <w:rPr>
          <w:rFonts w:eastAsia="宋体"/>
          <w:b w:val="0"/>
          <w:sz w:val="24"/>
          <w:szCs w:val="24"/>
        </w:rPr>
        <w:t>3</w:t>
      </w:r>
      <w:r>
        <w:rPr>
          <w:rFonts w:eastAsia="宋体" w:hAnsi="宋体"/>
          <w:b w:val="0"/>
          <w:sz w:val="24"/>
          <w:szCs w:val="24"/>
        </w:rPr>
        <w:t>）中断服务程序：</w:t>
      </w:r>
    </w:p>
    <w:p w14:paraId="401114A4"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_INT0:         </w:t>
      </w:r>
      <w:r>
        <w:rPr>
          <w:rFonts w:eastAsia="宋体" w:hAnsi="宋体"/>
          <w:b w:val="0"/>
          <w:sz w:val="24"/>
          <w:szCs w:val="24"/>
        </w:rPr>
        <w:t>；</w:t>
      </w:r>
      <w:r>
        <w:rPr>
          <w:rFonts w:eastAsia="宋体"/>
          <w:b w:val="0"/>
          <w:sz w:val="24"/>
          <w:szCs w:val="24"/>
        </w:rPr>
        <w:t>ISR</w:t>
      </w:r>
      <w:r>
        <w:rPr>
          <w:rFonts w:eastAsia="宋体" w:hAnsi="宋体"/>
          <w:b w:val="0"/>
          <w:sz w:val="24"/>
          <w:szCs w:val="24"/>
        </w:rPr>
        <w:t>中断服务程序</w:t>
      </w:r>
    </w:p>
    <w:p w14:paraId="6A51AA97"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NOP</w:t>
      </w:r>
    </w:p>
    <w:p w14:paraId="5A0A654E"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CALL DELAY_2MS </w:t>
      </w:r>
      <w:r>
        <w:rPr>
          <w:rFonts w:eastAsia="宋体" w:hAnsi="宋体"/>
          <w:b w:val="0"/>
          <w:sz w:val="24"/>
          <w:szCs w:val="24"/>
        </w:rPr>
        <w:t>；同步延时</w:t>
      </w:r>
    </w:p>
    <w:p w14:paraId="5BDD443D"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MOV P1,#0xff  </w:t>
      </w:r>
      <w:r>
        <w:rPr>
          <w:rFonts w:eastAsia="宋体" w:hAnsi="宋体"/>
          <w:b w:val="0"/>
          <w:sz w:val="24"/>
          <w:szCs w:val="24"/>
        </w:rPr>
        <w:t>；读</w:t>
      </w:r>
      <w:r>
        <w:rPr>
          <w:rFonts w:eastAsia="宋体"/>
          <w:b w:val="0"/>
          <w:sz w:val="24"/>
          <w:szCs w:val="24"/>
        </w:rPr>
        <w:t>P1</w:t>
      </w:r>
      <w:r>
        <w:rPr>
          <w:rFonts w:eastAsia="宋体" w:hAnsi="宋体"/>
          <w:b w:val="0"/>
          <w:sz w:val="24"/>
          <w:szCs w:val="24"/>
        </w:rPr>
        <w:t>口前先置</w:t>
      </w:r>
      <w:r>
        <w:rPr>
          <w:rFonts w:eastAsia="宋体"/>
          <w:b w:val="0"/>
          <w:sz w:val="24"/>
          <w:szCs w:val="24"/>
        </w:rPr>
        <w:t>1</w:t>
      </w:r>
    </w:p>
    <w:p w14:paraId="528FCF5F"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MOV A,P1      </w:t>
      </w:r>
      <w:r>
        <w:rPr>
          <w:rFonts w:eastAsia="宋体" w:hAnsi="宋体"/>
          <w:b w:val="0"/>
          <w:sz w:val="24"/>
          <w:szCs w:val="24"/>
        </w:rPr>
        <w:t>；读</w:t>
      </w:r>
      <w:r>
        <w:rPr>
          <w:rFonts w:eastAsia="宋体"/>
          <w:b w:val="0"/>
          <w:sz w:val="24"/>
          <w:szCs w:val="24"/>
        </w:rPr>
        <w:t>P1</w:t>
      </w:r>
      <w:r>
        <w:rPr>
          <w:rFonts w:eastAsia="宋体" w:hAnsi="宋体"/>
          <w:b w:val="0"/>
          <w:sz w:val="24"/>
          <w:szCs w:val="24"/>
        </w:rPr>
        <w:t>口</w:t>
      </w:r>
    </w:p>
    <w:p w14:paraId="721348F9"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CALL INT0_SEND</w:t>
      </w:r>
    </w:p>
    <w:p w14:paraId="68E37403"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RET</w:t>
      </w:r>
    </w:p>
    <w:p w14:paraId="78E68528" w14:textId="77777777" w:rsidR="00111E98" w:rsidRDefault="00111E98">
      <w:pPr>
        <w:pStyle w:val="ac"/>
        <w:spacing w:line="400" w:lineRule="exact"/>
        <w:ind w:left="210"/>
        <w:jc w:val="both"/>
        <w:rPr>
          <w:rFonts w:eastAsia="宋体"/>
          <w:b w:val="0"/>
          <w:sz w:val="24"/>
          <w:szCs w:val="24"/>
        </w:rPr>
      </w:pPr>
      <w:r>
        <w:rPr>
          <w:rFonts w:eastAsia="宋体" w:hAnsi="宋体"/>
          <w:b w:val="0"/>
          <w:sz w:val="24"/>
          <w:szCs w:val="24"/>
        </w:rPr>
        <w:t>（</w:t>
      </w:r>
      <w:r>
        <w:rPr>
          <w:rFonts w:eastAsia="宋体"/>
          <w:b w:val="0"/>
          <w:sz w:val="24"/>
          <w:szCs w:val="24"/>
        </w:rPr>
        <w:t>4</w:t>
      </w:r>
      <w:r>
        <w:rPr>
          <w:rFonts w:eastAsia="宋体" w:hAnsi="宋体"/>
          <w:b w:val="0"/>
          <w:sz w:val="24"/>
          <w:szCs w:val="24"/>
        </w:rPr>
        <w:t>）数据帧传送子程序：</w:t>
      </w:r>
    </w:p>
    <w:p w14:paraId="3E8F4937" w14:textId="77777777" w:rsidR="00111E98" w:rsidRDefault="00111E98">
      <w:pPr>
        <w:pStyle w:val="ac"/>
        <w:spacing w:line="400" w:lineRule="exact"/>
        <w:rPr>
          <w:rFonts w:eastAsia="宋体"/>
          <w:b w:val="0"/>
          <w:sz w:val="21"/>
          <w:szCs w:val="21"/>
        </w:rPr>
      </w:pPr>
      <w:r>
        <w:rPr>
          <w:rFonts w:eastAsia="宋体" w:hAnsi="宋体"/>
          <w:b w:val="0"/>
          <w:sz w:val="21"/>
          <w:szCs w:val="21"/>
        </w:rPr>
        <w:t>表</w:t>
      </w:r>
      <w:r>
        <w:rPr>
          <w:rFonts w:eastAsia="宋体"/>
          <w:b w:val="0"/>
          <w:sz w:val="21"/>
          <w:szCs w:val="21"/>
        </w:rPr>
        <w:t xml:space="preserve">5-1  </w:t>
      </w:r>
      <w:r>
        <w:rPr>
          <w:rFonts w:eastAsia="宋体" w:hAnsi="宋体"/>
          <w:b w:val="0"/>
          <w:sz w:val="21"/>
          <w:szCs w:val="21"/>
        </w:rPr>
        <w:t>数据帧格式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53"/>
        <w:gridCol w:w="2163"/>
        <w:gridCol w:w="2208"/>
        <w:gridCol w:w="2196"/>
      </w:tblGrid>
      <w:tr w:rsidR="00111E98" w14:paraId="59A0F923" w14:textId="77777777">
        <w:trPr>
          <w:trHeight w:val="352"/>
        </w:trPr>
        <w:tc>
          <w:tcPr>
            <w:tcW w:w="2153" w:type="dxa"/>
            <w:vAlign w:val="center"/>
          </w:tcPr>
          <w:p w14:paraId="19F89C39" w14:textId="77777777" w:rsidR="00111E98" w:rsidRDefault="00111E98">
            <w:pPr>
              <w:pStyle w:val="ac"/>
              <w:ind w:firstLineChars="150" w:firstLine="315"/>
              <w:rPr>
                <w:rFonts w:eastAsia="宋体"/>
                <w:b w:val="0"/>
                <w:sz w:val="21"/>
                <w:szCs w:val="21"/>
              </w:rPr>
            </w:pPr>
            <w:r>
              <w:rPr>
                <w:rFonts w:eastAsia="宋体" w:hAnsi="宋体"/>
                <w:b w:val="0"/>
                <w:sz w:val="21"/>
                <w:szCs w:val="21"/>
              </w:rPr>
              <w:t>标志位</w:t>
            </w:r>
            <w:r>
              <w:rPr>
                <w:rFonts w:eastAsia="宋体"/>
                <w:b w:val="0"/>
                <w:sz w:val="21"/>
                <w:szCs w:val="21"/>
              </w:rPr>
              <w:t>SYNC</w:t>
            </w:r>
          </w:p>
        </w:tc>
        <w:tc>
          <w:tcPr>
            <w:tcW w:w="2163" w:type="dxa"/>
            <w:vAlign w:val="center"/>
          </w:tcPr>
          <w:p w14:paraId="718DF6FE" w14:textId="77777777" w:rsidR="00111E98" w:rsidRDefault="00111E98">
            <w:pPr>
              <w:pStyle w:val="ac"/>
              <w:ind w:firstLineChars="250" w:firstLine="525"/>
              <w:rPr>
                <w:rFonts w:eastAsia="宋体"/>
                <w:b w:val="0"/>
                <w:sz w:val="21"/>
                <w:szCs w:val="21"/>
              </w:rPr>
            </w:pPr>
            <w:r>
              <w:rPr>
                <w:rFonts w:eastAsia="宋体" w:hAnsi="宋体"/>
                <w:b w:val="0"/>
                <w:sz w:val="21"/>
                <w:szCs w:val="21"/>
              </w:rPr>
              <w:t>打靶次数</w:t>
            </w:r>
          </w:p>
        </w:tc>
        <w:tc>
          <w:tcPr>
            <w:tcW w:w="2208" w:type="dxa"/>
            <w:vAlign w:val="center"/>
          </w:tcPr>
          <w:p w14:paraId="6E4968A1" w14:textId="77777777" w:rsidR="00111E98" w:rsidRDefault="00111E98">
            <w:pPr>
              <w:pStyle w:val="ac"/>
              <w:ind w:firstLineChars="250" w:firstLine="525"/>
              <w:rPr>
                <w:rFonts w:eastAsia="宋体"/>
                <w:b w:val="0"/>
                <w:sz w:val="21"/>
                <w:szCs w:val="21"/>
              </w:rPr>
            </w:pPr>
            <w:r>
              <w:rPr>
                <w:rFonts w:eastAsia="宋体" w:hAnsi="宋体"/>
                <w:b w:val="0"/>
                <w:sz w:val="21"/>
                <w:szCs w:val="21"/>
              </w:rPr>
              <w:t>打靶成绩</w:t>
            </w:r>
          </w:p>
        </w:tc>
        <w:tc>
          <w:tcPr>
            <w:tcW w:w="2196" w:type="dxa"/>
            <w:vAlign w:val="center"/>
          </w:tcPr>
          <w:p w14:paraId="113FDA28" w14:textId="77777777" w:rsidR="00111E98" w:rsidRDefault="00111E98">
            <w:pPr>
              <w:pStyle w:val="ac"/>
              <w:ind w:firstLineChars="50" w:firstLine="105"/>
              <w:rPr>
                <w:rFonts w:eastAsia="宋体"/>
                <w:b w:val="0"/>
                <w:sz w:val="21"/>
                <w:szCs w:val="21"/>
              </w:rPr>
            </w:pPr>
            <w:r>
              <w:rPr>
                <w:rFonts w:eastAsia="宋体" w:hAnsi="宋体"/>
                <w:b w:val="0"/>
                <w:sz w:val="21"/>
                <w:szCs w:val="21"/>
              </w:rPr>
              <w:t>校验位</w:t>
            </w:r>
            <w:r>
              <w:rPr>
                <w:rFonts w:eastAsia="宋体"/>
                <w:b w:val="0"/>
                <w:sz w:val="21"/>
                <w:szCs w:val="21"/>
              </w:rPr>
              <w:t>CHECKSUM</w:t>
            </w:r>
          </w:p>
        </w:tc>
      </w:tr>
      <w:tr w:rsidR="00111E98" w14:paraId="3AC2368C" w14:textId="77777777">
        <w:trPr>
          <w:trHeight w:val="299"/>
        </w:trPr>
        <w:tc>
          <w:tcPr>
            <w:tcW w:w="2153" w:type="dxa"/>
            <w:vAlign w:val="center"/>
          </w:tcPr>
          <w:p w14:paraId="0F828DEF" w14:textId="77777777" w:rsidR="00111E98" w:rsidRDefault="00111E98">
            <w:pPr>
              <w:pStyle w:val="ac"/>
              <w:rPr>
                <w:rFonts w:eastAsia="宋体"/>
                <w:b w:val="0"/>
                <w:sz w:val="21"/>
                <w:szCs w:val="21"/>
              </w:rPr>
            </w:pPr>
            <w:r>
              <w:rPr>
                <w:rFonts w:eastAsia="宋体" w:hAnsi="宋体"/>
                <w:b w:val="0"/>
                <w:sz w:val="21"/>
                <w:szCs w:val="21"/>
              </w:rPr>
              <w:t>＃</w:t>
            </w:r>
            <w:r>
              <w:rPr>
                <w:rFonts w:eastAsia="宋体"/>
                <w:b w:val="0"/>
                <w:sz w:val="21"/>
                <w:szCs w:val="21"/>
              </w:rPr>
              <w:t>0x30</w:t>
            </w:r>
          </w:p>
        </w:tc>
        <w:tc>
          <w:tcPr>
            <w:tcW w:w="2163" w:type="dxa"/>
            <w:vAlign w:val="center"/>
          </w:tcPr>
          <w:p w14:paraId="1E8BB19D" w14:textId="77777777" w:rsidR="00111E98" w:rsidRDefault="00111E98">
            <w:pPr>
              <w:pStyle w:val="ac"/>
              <w:rPr>
                <w:rFonts w:eastAsia="宋体"/>
                <w:b w:val="0"/>
                <w:sz w:val="21"/>
                <w:szCs w:val="21"/>
              </w:rPr>
            </w:pPr>
            <w:r>
              <w:rPr>
                <w:rFonts w:eastAsia="宋体"/>
                <w:b w:val="0"/>
                <w:sz w:val="21"/>
                <w:szCs w:val="21"/>
              </w:rPr>
              <w:t>TIMES</w:t>
            </w:r>
          </w:p>
        </w:tc>
        <w:tc>
          <w:tcPr>
            <w:tcW w:w="2208" w:type="dxa"/>
            <w:vAlign w:val="center"/>
          </w:tcPr>
          <w:p w14:paraId="702998D1" w14:textId="77777777" w:rsidR="00111E98" w:rsidRDefault="00111E98">
            <w:pPr>
              <w:pStyle w:val="ac"/>
              <w:ind w:firstLineChars="300" w:firstLine="630"/>
              <w:rPr>
                <w:rFonts w:eastAsia="宋体"/>
                <w:b w:val="0"/>
                <w:sz w:val="21"/>
                <w:szCs w:val="21"/>
              </w:rPr>
            </w:pPr>
            <w:r>
              <w:rPr>
                <w:rFonts w:eastAsia="宋体"/>
                <w:b w:val="0"/>
                <w:sz w:val="21"/>
                <w:szCs w:val="21"/>
              </w:rPr>
              <w:t>RESULT</w:t>
            </w:r>
          </w:p>
        </w:tc>
        <w:tc>
          <w:tcPr>
            <w:tcW w:w="2196" w:type="dxa"/>
            <w:vAlign w:val="center"/>
          </w:tcPr>
          <w:p w14:paraId="06D88064" w14:textId="77777777" w:rsidR="00111E98" w:rsidRDefault="00111E98">
            <w:pPr>
              <w:pStyle w:val="ac"/>
              <w:ind w:firstLineChars="100" w:firstLine="210"/>
              <w:rPr>
                <w:rFonts w:eastAsia="宋体"/>
                <w:b w:val="0"/>
                <w:sz w:val="21"/>
                <w:szCs w:val="21"/>
              </w:rPr>
            </w:pPr>
            <w:r>
              <w:rPr>
                <w:rFonts w:eastAsia="宋体"/>
                <w:b w:val="0"/>
                <w:sz w:val="21"/>
                <w:szCs w:val="21"/>
              </w:rPr>
              <w:t>TIMES</w:t>
            </w:r>
            <w:r>
              <w:rPr>
                <w:rFonts w:eastAsia="宋体"/>
                <w:b w:val="0"/>
                <w:sz w:val="21"/>
                <w:szCs w:val="21"/>
              </w:rPr>
              <w:t>＋</w:t>
            </w:r>
            <w:r>
              <w:rPr>
                <w:rFonts w:eastAsia="宋体"/>
                <w:b w:val="0"/>
                <w:sz w:val="21"/>
                <w:szCs w:val="21"/>
              </w:rPr>
              <w:t>RESULT</w:t>
            </w:r>
          </w:p>
        </w:tc>
      </w:tr>
    </w:tbl>
    <w:p w14:paraId="47B377DE" w14:textId="77777777" w:rsidR="00111E98" w:rsidRDefault="00B36FF6">
      <w:pPr>
        <w:pStyle w:val="ac"/>
        <w:spacing w:line="400" w:lineRule="exact"/>
        <w:jc w:val="right"/>
        <w:rPr>
          <w:rFonts w:eastAsia="宋体"/>
          <w:b w:val="0"/>
          <w:sz w:val="21"/>
          <w:szCs w:val="21"/>
        </w:rPr>
      </w:pPr>
      <w:r>
        <w:rPr>
          <w:noProof/>
          <w:sz w:val="21"/>
        </w:rPr>
        <w:lastRenderedPageBreak/>
        <mc:AlternateContent>
          <mc:Choice Requires="wps">
            <w:drawing>
              <wp:anchor distT="0" distB="0" distL="114300" distR="114300" simplePos="0" relativeHeight="251663360" behindDoc="0" locked="0" layoutInCell="1" allowOverlap="1" wp14:anchorId="65C2E08A" wp14:editId="002CFBFB">
                <wp:simplePos x="0" y="0"/>
                <wp:positionH relativeFrom="column">
                  <wp:posOffset>1294765</wp:posOffset>
                </wp:positionH>
                <wp:positionV relativeFrom="paragraph">
                  <wp:posOffset>-958850</wp:posOffset>
                </wp:positionV>
                <wp:extent cx="2015490" cy="1049020"/>
                <wp:effectExtent l="0" t="0" r="1553210" b="30480"/>
                <wp:wrapNone/>
                <wp:docPr id="538781942" name="自选图形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15490" cy="1049020"/>
                        </a:xfrm>
                        <a:prstGeom prst="wedgeRoundRectCallout">
                          <a:avLst>
                            <a:gd name="adj1" fmla="val 125046"/>
                            <a:gd name="adj2" fmla="val 51380"/>
                            <a:gd name="adj3" fmla="val 16667"/>
                          </a:avLst>
                        </a:prstGeom>
                        <a:gradFill rotWithShape="0">
                          <a:gsLst>
                            <a:gs pos="0">
                              <a:srgbClr val="FFFFFF"/>
                            </a:gs>
                            <a:gs pos="100000">
                              <a:srgbClr val="FFFFFF"/>
                            </a:gs>
                          </a:gsLst>
                          <a:lin ang="0"/>
                        </a:gradFill>
                        <a:ln w="15875">
                          <a:solidFill>
                            <a:srgbClr val="D12A54"/>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EE2A639" w14:textId="77777777" w:rsidR="00111E98" w:rsidRDefault="00111E98">
                            <w:pPr>
                              <w:ind w:firstLineChars="196" w:firstLine="412"/>
                              <w:rPr>
                                <w:rFonts w:ascii="宋体" w:hAnsi="宋体"/>
                                <w:szCs w:val="21"/>
                              </w:rPr>
                            </w:pPr>
                            <w:r>
                              <w:rPr>
                                <w:rFonts w:ascii="宋体" w:hAnsi="宋体" w:hint="eastAsia"/>
                                <w:szCs w:val="21"/>
                              </w:rPr>
                              <w:t>当表格在一页排不下的时候，允许下页接写，接写时表题省略，</w:t>
                            </w:r>
                            <w:r w:rsidRPr="00D91C0E">
                              <w:rPr>
                                <w:rFonts w:ascii="宋体" w:hAnsi="宋体" w:hint="eastAsia"/>
                                <w:color w:val="EE0000"/>
                                <w:szCs w:val="21"/>
                              </w:rPr>
                              <w:t>表头应重复书写，并在右上方写“续表××”</w:t>
                            </w:r>
                            <w:r>
                              <w:rPr>
                                <w:rFonts w:ascii="宋体" w:hAnsi="宋体" w:hint="eastAsia"/>
                                <w:szCs w:val="21"/>
                              </w:rPr>
                              <w:t>。</w:t>
                            </w:r>
                            <w:r>
                              <w:rPr>
                                <w:rFonts w:ascii="宋体" w:hAnsi="宋体" w:hint="eastAsia"/>
                                <w:color w:val="C00000"/>
                                <w:szCs w:val="21"/>
                              </w:rPr>
                              <w:t>尽量不要跨页。</w:t>
                            </w:r>
                          </w:p>
                          <w:p w14:paraId="280F89DA" w14:textId="77777777" w:rsidR="00111E98" w:rsidRDefault="00111E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65C2E08A" id="自选图形 95" o:spid="_x0000_s1086" type="#_x0000_t62" style="position:absolute;left:0;text-align:left;margin-left:101.95pt;margin-top:-75.5pt;width:158.7pt;height:82.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" adj="37810,21898" strokecolor="#d12a54" strokeweight="1.25pt">
                <v:fill angle="90" focus="100%" type="gradient">
                  <o:fill v:ext="view" type="gradientUnscaled"/>
                </v:fill>
                <v:path arrowok="t"/>
                <v:textbox>
                  <w:txbxContent>
                    <w:p w14:paraId="0EE2A639" w14:textId="77777777" w:rsidR="00111E98" w:rsidRDefault="00111E98">
                      <w:pPr>
                        <w:ind w:firstLineChars="196" w:firstLine="412"/>
                        <w:rPr>
                          <w:rFonts w:ascii="宋体" w:hAnsi="宋体"/>
                          <w:szCs w:val="21"/>
                        </w:rPr>
                      </w:pPr>
                      <w:r>
                        <w:rPr>
                          <w:rFonts w:ascii="宋体" w:hAnsi="宋体" w:hint="eastAsia"/>
                          <w:szCs w:val="21"/>
                        </w:rPr>
                        <w:t>当表格在一页排不下的时候，允许下页接写，接写时表题省略，</w:t>
                      </w:r>
                      <w:r w:rsidRPr="00D91C0E">
                        <w:rPr>
                          <w:rFonts w:ascii="宋体" w:hAnsi="宋体" w:hint="eastAsia"/>
                          <w:color w:val="EE0000"/>
                          <w:szCs w:val="21"/>
                        </w:rPr>
                        <w:t>表头应重复书写，并在右上方写“续表××”</w:t>
                      </w:r>
                      <w:r>
                        <w:rPr>
                          <w:rFonts w:ascii="宋体" w:hAnsi="宋体" w:hint="eastAsia"/>
                          <w:szCs w:val="21"/>
                        </w:rPr>
                        <w:t>。</w:t>
                      </w:r>
                      <w:r>
                        <w:rPr>
                          <w:rFonts w:ascii="宋体" w:hAnsi="宋体" w:hint="eastAsia"/>
                          <w:color w:val="C00000"/>
                          <w:szCs w:val="21"/>
                        </w:rPr>
                        <w:t>尽量不要跨页。</w:t>
                      </w:r>
                    </w:p>
                    <w:p w14:paraId="280F89DA" w14:textId="77777777" w:rsidR="00111E98" w:rsidRDefault="00111E98"/>
                  </w:txbxContent>
                </v:textbox>
              </v:shape>
            </w:pict>
          </mc:Fallback>
        </mc:AlternateContent>
      </w:r>
      <w:r w:rsidR="00111E98">
        <w:rPr>
          <w:rFonts w:eastAsia="宋体" w:hAnsi="宋体" w:hint="eastAsia"/>
          <w:b w:val="0"/>
          <w:sz w:val="21"/>
          <w:szCs w:val="21"/>
        </w:rPr>
        <w:t>续</w:t>
      </w:r>
      <w:r w:rsidR="00111E98">
        <w:rPr>
          <w:rFonts w:eastAsia="宋体" w:hAnsi="宋体"/>
          <w:b w:val="0"/>
          <w:sz w:val="21"/>
          <w:szCs w:val="21"/>
        </w:rPr>
        <w:t>表</w:t>
      </w:r>
      <w:r w:rsidR="00111E98">
        <w:rPr>
          <w:rFonts w:eastAsia="宋体"/>
          <w:b w:val="0"/>
          <w:sz w:val="21"/>
          <w:szCs w:val="21"/>
        </w:rPr>
        <w:t>5-1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53"/>
        <w:gridCol w:w="2163"/>
        <w:gridCol w:w="2208"/>
        <w:gridCol w:w="2196"/>
      </w:tblGrid>
      <w:tr w:rsidR="00111E98" w14:paraId="72F2A143" w14:textId="77777777">
        <w:trPr>
          <w:trHeight w:val="352"/>
        </w:trPr>
        <w:tc>
          <w:tcPr>
            <w:tcW w:w="2153" w:type="dxa"/>
            <w:vAlign w:val="center"/>
          </w:tcPr>
          <w:p w14:paraId="4B0A65C6" w14:textId="77777777" w:rsidR="00111E98" w:rsidRDefault="00111E98">
            <w:pPr>
              <w:pStyle w:val="ac"/>
              <w:ind w:firstLineChars="150" w:firstLine="315"/>
              <w:rPr>
                <w:rFonts w:eastAsia="宋体"/>
                <w:b w:val="0"/>
                <w:sz w:val="21"/>
                <w:szCs w:val="21"/>
              </w:rPr>
            </w:pPr>
            <w:r>
              <w:rPr>
                <w:rFonts w:eastAsia="宋体" w:hAnsi="宋体"/>
                <w:b w:val="0"/>
                <w:sz w:val="21"/>
                <w:szCs w:val="21"/>
              </w:rPr>
              <w:t>标志位</w:t>
            </w:r>
            <w:r>
              <w:rPr>
                <w:rFonts w:eastAsia="宋体"/>
                <w:b w:val="0"/>
                <w:sz w:val="21"/>
                <w:szCs w:val="21"/>
              </w:rPr>
              <w:t>SYNC</w:t>
            </w:r>
          </w:p>
        </w:tc>
        <w:tc>
          <w:tcPr>
            <w:tcW w:w="2163" w:type="dxa"/>
            <w:vAlign w:val="center"/>
          </w:tcPr>
          <w:p w14:paraId="68EF4CDF" w14:textId="77777777" w:rsidR="00111E98" w:rsidRDefault="00111E98">
            <w:pPr>
              <w:pStyle w:val="ac"/>
              <w:ind w:firstLineChars="250" w:firstLine="525"/>
              <w:rPr>
                <w:rFonts w:eastAsia="宋体"/>
                <w:b w:val="0"/>
                <w:sz w:val="21"/>
                <w:szCs w:val="21"/>
              </w:rPr>
            </w:pPr>
            <w:r>
              <w:rPr>
                <w:rFonts w:eastAsia="宋体" w:hAnsi="宋体"/>
                <w:b w:val="0"/>
                <w:sz w:val="21"/>
                <w:szCs w:val="21"/>
              </w:rPr>
              <w:t>打靶次数</w:t>
            </w:r>
          </w:p>
        </w:tc>
        <w:tc>
          <w:tcPr>
            <w:tcW w:w="2208" w:type="dxa"/>
            <w:vAlign w:val="center"/>
          </w:tcPr>
          <w:p w14:paraId="3F64EF16" w14:textId="77777777" w:rsidR="00111E98" w:rsidRDefault="00111E98">
            <w:pPr>
              <w:pStyle w:val="ac"/>
              <w:ind w:firstLineChars="250" w:firstLine="525"/>
              <w:rPr>
                <w:rFonts w:eastAsia="宋体"/>
                <w:b w:val="0"/>
                <w:sz w:val="21"/>
                <w:szCs w:val="21"/>
              </w:rPr>
            </w:pPr>
            <w:r>
              <w:rPr>
                <w:rFonts w:eastAsia="宋体" w:hAnsi="宋体"/>
                <w:b w:val="0"/>
                <w:sz w:val="21"/>
                <w:szCs w:val="21"/>
              </w:rPr>
              <w:t>打靶成绩</w:t>
            </w:r>
          </w:p>
        </w:tc>
        <w:tc>
          <w:tcPr>
            <w:tcW w:w="2196" w:type="dxa"/>
            <w:vAlign w:val="center"/>
          </w:tcPr>
          <w:p w14:paraId="1E35044C" w14:textId="77777777" w:rsidR="00111E98" w:rsidRDefault="00111E98">
            <w:pPr>
              <w:pStyle w:val="ac"/>
              <w:ind w:firstLineChars="50" w:firstLine="105"/>
              <w:rPr>
                <w:rFonts w:eastAsia="宋体"/>
                <w:b w:val="0"/>
                <w:sz w:val="21"/>
                <w:szCs w:val="21"/>
              </w:rPr>
            </w:pPr>
            <w:r>
              <w:rPr>
                <w:rFonts w:eastAsia="宋体" w:hAnsi="宋体"/>
                <w:b w:val="0"/>
                <w:sz w:val="21"/>
                <w:szCs w:val="21"/>
              </w:rPr>
              <w:t>校验位</w:t>
            </w:r>
            <w:r>
              <w:rPr>
                <w:rFonts w:eastAsia="宋体"/>
                <w:b w:val="0"/>
                <w:sz w:val="21"/>
                <w:szCs w:val="21"/>
              </w:rPr>
              <w:t>CHECKSUM</w:t>
            </w:r>
          </w:p>
        </w:tc>
      </w:tr>
      <w:tr w:rsidR="00111E98" w14:paraId="3B3C3CAE" w14:textId="77777777">
        <w:trPr>
          <w:trHeight w:val="299"/>
        </w:trPr>
        <w:tc>
          <w:tcPr>
            <w:tcW w:w="2153" w:type="dxa"/>
            <w:vAlign w:val="center"/>
          </w:tcPr>
          <w:p w14:paraId="61217662" w14:textId="77777777" w:rsidR="00111E98" w:rsidRDefault="00111E98">
            <w:pPr>
              <w:pStyle w:val="ac"/>
              <w:rPr>
                <w:rFonts w:eastAsia="宋体"/>
                <w:b w:val="0"/>
                <w:sz w:val="21"/>
                <w:szCs w:val="21"/>
              </w:rPr>
            </w:pPr>
            <w:r>
              <w:rPr>
                <w:rFonts w:eastAsia="宋体" w:hAnsi="宋体"/>
                <w:b w:val="0"/>
                <w:sz w:val="21"/>
                <w:szCs w:val="21"/>
              </w:rPr>
              <w:t>＃</w:t>
            </w:r>
            <w:r>
              <w:rPr>
                <w:rFonts w:eastAsia="宋体" w:hint="eastAsia"/>
                <w:b w:val="0"/>
                <w:sz w:val="21"/>
                <w:szCs w:val="21"/>
              </w:rPr>
              <w:t>111</w:t>
            </w:r>
          </w:p>
        </w:tc>
        <w:tc>
          <w:tcPr>
            <w:tcW w:w="2163" w:type="dxa"/>
            <w:vAlign w:val="center"/>
          </w:tcPr>
          <w:p w14:paraId="5BC76EC8" w14:textId="77777777" w:rsidR="00111E98" w:rsidRDefault="00111E98">
            <w:pPr>
              <w:pStyle w:val="ac"/>
              <w:rPr>
                <w:rFonts w:eastAsia="宋体"/>
                <w:b w:val="0"/>
                <w:sz w:val="21"/>
                <w:szCs w:val="21"/>
              </w:rPr>
            </w:pPr>
            <w:r>
              <w:rPr>
                <w:rFonts w:eastAsia="宋体" w:hint="eastAsia"/>
                <w:b w:val="0"/>
                <w:sz w:val="21"/>
                <w:szCs w:val="21"/>
              </w:rPr>
              <w:t>222</w:t>
            </w:r>
          </w:p>
        </w:tc>
        <w:tc>
          <w:tcPr>
            <w:tcW w:w="2208" w:type="dxa"/>
            <w:vAlign w:val="center"/>
          </w:tcPr>
          <w:p w14:paraId="0CF1DF0D" w14:textId="77777777" w:rsidR="00111E98" w:rsidRDefault="00111E98">
            <w:pPr>
              <w:pStyle w:val="ac"/>
              <w:ind w:firstLineChars="300" w:firstLine="630"/>
              <w:rPr>
                <w:rFonts w:eastAsia="宋体"/>
                <w:b w:val="0"/>
                <w:sz w:val="21"/>
                <w:szCs w:val="21"/>
              </w:rPr>
            </w:pPr>
            <w:r>
              <w:rPr>
                <w:rFonts w:eastAsia="宋体" w:hint="eastAsia"/>
                <w:b w:val="0"/>
                <w:sz w:val="21"/>
                <w:szCs w:val="21"/>
              </w:rPr>
              <w:t>333</w:t>
            </w:r>
          </w:p>
        </w:tc>
        <w:tc>
          <w:tcPr>
            <w:tcW w:w="2196" w:type="dxa"/>
            <w:vAlign w:val="center"/>
          </w:tcPr>
          <w:p w14:paraId="3606BAE2" w14:textId="77777777" w:rsidR="00111E98" w:rsidRDefault="00111E98">
            <w:pPr>
              <w:pStyle w:val="ac"/>
              <w:ind w:firstLineChars="100" w:firstLine="210"/>
              <w:rPr>
                <w:rFonts w:eastAsia="宋体"/>
                <w:b w:val="0"/>
                <w:sz w:val="21"/>
                <w:szCs w:val="21"/>
              </w:rPr>
            </w:pPr>
            <w:r>
              <w:rPr>
                <w:rFonts w:eastAsia="宋体" w:hint="eastAsia"/>
                <w:b w:val="0"/>
                <w:sz w:val="21"/>
                <w:szCs w:val="21"/>
              </w:rPr>
              <w:t>444</w:t>
            </w:r>
            <w:r>
              <w:rPr>
                <w:rFonts w:eastAsia="宋体"/>
                <w:b w:val="0"/>
                <w:sz w:val="21"/>
                <w:szCs w:val="21"/>
              </w:rPr>
              <w:t>＋</w:t>
            </w:r>
            <w:r>
              <w:rPr>
                <w:rFonts w:eastAsia="宋体"/>
                <w:b w:val="0"/>
                <w:sz w:val="21"/>
                <w:szCs w:val="21"/>
              </w:rPr>
              <w:t>RESULT</w:t>
            </w:r>
          </w:p>
        </w:tc>
      </w:tr>
    </w:tbl>
    <w:p w14:paraId="10F0AB1E" w14:textId="77777777" w:rsidR="00111E98" w:rsidRDefault="00111E98">
      <w:pPr>
        <w:pStyle w:val="ac"/>
        <w:spacing w:line="400" w:lineRule="exact"/>
        <w:ind w:left="210"/>
        <w:jc w:val="both"/>
        <w:rPr>
          <w:rFonts w:eastAsia="宋体"/>
          <w:b w:val="0"/>
          <w:sz w:val="24"/>
          <w:szCs w:val="24"/>
        </w:rPr>
      </w:pPr>
      <w:r>
        <w:rPr>
          <w:rFonts w:eastAsia="宋体"/>
          <w:b w:val="0"/>
          <w:sz w:val="24"/>
          <w:szCs w:val="24"/>
        </w:rPr>
        <w:t>例：</w:t>
      </w:r>
      <w:r>
        <w:rPr>
          <w:rFonts w:eastAsia="宋体"/>
          <w:b w:val="0"/>
          <w:sz w:val="24"/>
          <w:szCs w:val="24"/>
        </w:rPr>
        <w:t>30 02 15 17 (</w:t>
      </w:r>
      <w:r>
        <w:rPr>
          <w:rFonts w:eastAsia="宋体"/>
          <w:b w:val="0"/>
          <w:sz w:val="24"/>
          <w:szCs w:val="24"/>
        </w:rPr>
        <w:t>十六进制</w:t>
      </w:r>
      <w:r>
        <w:rPr>
          <w:rFonts w:eastAsia="宋体"/>
          <w:b w:val="0"/>
          <w:sz w:val="24"/>
          <w:szCs w:val="24"/>
        </w:rPr>
        <w:t>)</w:t>
      </w:r>
    </w:p>
    <w:p w14:paraId="7BE15172" w14:textId="77777777" w:rsidR="00111E98" w:rsidRDefault="00111E98">
      <w:pPr>
        <w:pStyle w:val="ac"/>
        <w:spacing w:line="400" w:lineRule="exact"/>
        <w:ind w:left="210"/>
        <w:jc w:val="both"/>
        <w:rPr>
          <w:rFonts w:eastAsia="宋体"/>
          <w:b w:val="0"/>
          <w:sz w:val="24"/>
          <w:szCs w:val="24"/>
        </w:rPr>
      </w:pPr>
      <w:r>
        <w:rPr>
          <w:rFonts w:eastAsia="宋体"/>
          <w:b w:val="0"/>
          <w:sz w:val="24"/>
          <w:szCs w:val="24"/>
        </w:rPr>
        <w:t>表示第二次打靶，击中第</w:t>
      </w:r>
      <w:r>
        <w:rPr>
          <w:rFonts w:eastAsia="宋体"/>
          <w:b w:val="0"/>
          <w:sz w:val="24"/>
          <w:szCs w:val="24"/>
        </w:rPr>
        <w:t>21</w:t>
      </w:r>
      <w:r>
        <w:rPr>
          <w:rFonts w:eastAsia="宋体"/>
          <w:b w:val="0"/>
          <w:sz w:val="24"/>
          <w:szCs w:val="24"/>
        </w:rPr>
        <w:t>号（对应环数：</w:t>
      </w:r>
      <w:r>
        <w:rPr>
          <w:rFonts w:eastAsia="宋体"/>
          <w:b w:val="0"/>
          <w:sz w:val="24"/>
          <w:szCs w:val="24"/>
        </w:rPr>
        <w:t>7</w:t>
      </w:r>
      <w:r>
        <w:rPr>
          <w:rFonts w:eastAsia="宋体"/>
          <w:b w:val="0"/>
          <w:sz w:val="24"/>
          <w:szCs w:val="24"/>
        </w:rPr>
        <w:t>环</w:t>
      </w:r>
      <w:r>
        <w:rPr>
          <w:rFonts w:eastAsia="宋体"/>
          <w:b w:val="0"/>
          <w:sz w:val="24"/>
          <w:szCs w:val="24"/>
        </w:rPr>
        <w:t xml:space="preserve"> </w:t>
      </w:r>
      <w:r>
        <w:rPr>
          <w:rFonts w:eastAsia="宋体"/>
          <w:b w:val="0"/>
          <w:sz w:val="24"/>
          <w:szCs w:val="24"/>
        </w:rPr>
        <w:t>偏移方向：右上）。</w:t>
      </w:r>
    </w:p>
    <w:p w14:paraId="0DFE816C"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INT0_SEND:     </w:t>
      </w:r>
      <w:r>
        <w:rPr>
          <w:rFonts w:eastAsia="宋体"/>
          <w:b w:val="0"/>
          <w:sz w:val="24"/>
          <w:szCs w:val="24"/>
        </w:rPr>
        <w:t>；数据帧传送子程序</w:t>
      </w:r>
    </w:p>
    <w:p w14:paraId="77B7BB36"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PUSH ACC       </w:t>
      </w:r>
      <w:r>
        <w:rPr>
          <w:rFonts w:eastAsia="宋体"/>
          <w:b w:val="0"/>
          <w:sz w:val="24"/>
          <w:szCs w:val="24"/>
        </w:rPr>
        <w:t>；保护</w:t>
      </w:r>
      <w:r>
        <w:rPr>
          <w:rFonts w:eastAsia="宋体"/>
          <w:b w:val="0"/>
          <w:sz w:val="24"/>
          <w:szCs w:val="24"/>
        </w:rPr>
        <w:t>ACC</w:t>
      </w:r>
    </w:p>
    <w:p w14:paraId="5E96028C"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CLR A</w:t>
      </w:r>
    </w:p>
    <w:p w14:paraId="3BEC9F55"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ADD A,#0X30    </w:t>
      </w:r>
    </w:p>
    <w:p w14:paraId="7FA95DFC"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CALL UART_SEND </w:t>
      </w:r>
      <w:r>
        <w:rPr>
          <w:rFonts w:eastAsia="宋体"/>
          <w:b w:val="0"/>
          <w:sz w:val="24"/>
          <w:szCs w:val="24"/>
        </w:rPr>
        <w:t>；发送标志位</w:t>
      </w:r>
    </w:p>
    <w:p w14:paraId="1F879225"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MOV A,40H      </w:t>
      </w:r>
    </w:p>
    <w:p w14:paraId="2EFE6A30"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CALL UART_SEND </w:t>
      </w:r>
      <w:r>
        <w:rPr>
          <w:rFonts w:eastAsia="宋体"/>
          <w:b w:val="0"/>
          <w:sz w:val="24"/>
          <w:szCs w:val="24"/>
        </w:rPr>
        <w:t>；发送打靶次数</w:t>
      </w:r>
    </w:p>
    <w:p w14:paraId="713C779F"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POP ACC        </w:t>
      </w:r>
    </w:p>
    <w:p w14:paraId="37C5F3D7"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CALL UART_SEND </w:t>
      </w:r>
      <w:r>
        <w:rPr>
          <w:rFonts w:eastAsia="宋体"/>
          <w:b w:val="0"/>
          <w:sz w:val="24"/>
          <w:szCs w:val="24"/>
        </w:rPr>
        <w:t>；发送打靶成绩</w:t>
      </w:r>
    </w:p>
    <w:p w14:paraId="40285A4B"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ADD A,#0X30</w:t>
      </w:r>
    </w:p>
    <w:p w14:paraId="671CCB42"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ADD A,0040H</w:t>
      </w:r>
    </w:p>
    <w:p w14:paraId="56AE7EEA"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CALL UART_SEND </w:t>
      </w:r>
      <w:r>
        <w:rPr>
          <w:rFonts w:eastAsia="宋体"/>
          <w:b w:val="0"/>
          <w:sz w:val="24"/>
          <w:szCs w:val="24"/>
        </w:rPr>
        <w:t>；发送校验位</w:t>
      </w:r>
    </w:p>
    <w:p w14:paraId="7F47ABF9"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INC 0040H      </w:t>
      </w:r>
      <w:r>
        <w:rPr>
          <w:rFonts w:eastAsia="宋体"/>
          <w:b w:val="0"/>
          <w:sz w:val="24"/>
          <w:szCs w:val="24"/>
        </w:rPr>
        <w:t>；打靶次数累加</w:t>
      </w:r>
      <w:r>
        <w:rPr>
          <w:rFonts w:eastAsia="宋体"/>
          <w:b w:val="0"/>
          <w:sz w:val="24"/>
          <w:szCs w:val="24"/>
        </w:rPr>
        <w:t>1</w:t>
      </w:r>
    </w:p>
    <w:p w14:paraId="7B9D6EE8"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CALL DELAY_200MS</w:t>
      </w:r>
      <w:r>
        <w:rPr>
          <w:rFonts w:eastAsia="宋体"/>
          <w:b w:val="0"/>
          <w:sz w:val="24"/>
          <w:szCs w:val="24"/>
        </w:rPr>
        <w:t>；延时</w:t>
      </w:r>
      <w:r>
        <w:rPr>
          <w:rFonts w:eastAsia="宋体"/>
          <w:b w:val="0"/>
          <w:sz w:val="24"/>
          <w:szCs w:val="24"/>
        </w:rPr>
        <w:t>200ms</w:t>
      </w:r>
    </w:p>
    <w:p w14:paraId="61B4B96F"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CLR EX0        </w:t>
      </w:r>
      <w:r>
        <w:rPr>
          <w:rFonts w:eastAsia="宋体"/>
          <w:b w:val="0"/>
          <w:sz w:val="24"/>
          <w:szCs w:val="24"/>
        </w:rPr>
        <w:t>；关外部中断</w:t>
      </w:r>
      <w:r>
        <w:rPr>
          <w:rFonts w:eastAsia="宋体"/>
          <w:b w:val="0"/>
          <w:sz w:val="24"/>
          <w:szCs w:val="24"/>
        </w:rPr>
        <w:t xml:space="preserve"> </w:t>
      </w:r>
    </w:p>
    <w:p w14:paraId="6D3ABA9A"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CLR IE0        </w:t>
      </w:r>
      <w:r>
        <w:rPr>
          <w:rFonts w:eastAsia="宋体"/>
          <w:b w:val="0"/>
          <w:sz w:val="24"/>
          <w:szCs w:val="24"/>
        </w:rPr>
        <w:t>；清</w:t>
      </w:r>
      <w:r>
        <w:rPr>
          <w:rFonts w:eastAsia="宋体"/>
          <w:b w:val="0"/>
          <w:sz w:val="24"/>
          <w:szCs w:val="24"/>
        </w:rPr>
        <w:t xml:space="preserve"> INT0 </w:t>
      </w:r>
      <w:r>
        <w:rPr>
          <w:rFonts w:eastAsia="宋体"/>
          <w:b w:val="0"/>
          <w:sz w:val="24"/>
          <w:szCs w:val="24"/>
        </w:rPr>
        <w:t>外部中断请求标志位</w:t>
      </w:r>
      <w:r>
        <w:rPr>
          <w:rFonts w:eastAsia="宋体"/>
          <w:b w:val="0"/>
          <w:sz w:val="24"/>
          <w:szCs w:val="24"/>
        </w:rPr>
        <w:t>――</w:t>
      </w:r>
      <w:r>
        <w:rPr>
          <w:rFonts w:eastAsia="宋体"/>
          <w:b w:val="0"/>
          <w:sz w:val="24"/>
          <w:szCs w:val="24"/>
        </w:rPr>
        <w:t>防止外部中断寄存而引起多次中断。</w:t>
      </w:r>
    </w:p>
    <w:p w14:paraId="011599A4"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SETB EX0       </w:t>
      </w:r>
      <w:r>
        <w:rPr>
          <w:rFonts w:eastAsia="宋体"/>
          <w:b w:val="0"/>
          <w:sz w:val="24"/>
          <w:szCs w:val="24"/>
        </w:rPr>
        <w:t>；开中断</w:t>
      </w:r>
      <w:r>
        <w:rPr>
          <w:rFonts w:eastAsia="宋体"/>
          <w:b w:val="0"/>
          <w:sz w:val="24"/>
          <w:szCs w:val="24"/>
        </w:rPr>
        <w:t xml:space="preserve">    </w:t>
      </w:r>
    </w:p>
    <w:p w14:paraId="34B3C713"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RETI     </w:t>
      </w:r>
    </w:p>
    <w:p w14:paraId="6FE8FAF8" w14:textId="77777777" w:rsidR="00111E98" w:rsidRDefault="00111E98">
      <w:pPr>
        <w:pStyle w:val="ac"/>
        <w:spacing w:line="400" w:lineRule="exact"/>
        <w:ind w:left="210"/>
        <w:jc w:val="both"/>
        <w:rPr>
          <w:rFonts w:eastAsia="宋体"/>
          <w:b w:val="0"/>
          <w:sz w:val="24"/>
          <w:szCs w:val="24"/>
        </w:rPr>
      </w:pPr>
      <w:r>
        <w:rPr>
          <w:rFonts w:eastAsia="宋体"/>
          <w:b w:val="0"/>
          <w:sz w:val="24"/>
          <w:szCs w:val="24"/>
        </w:rPr>
        <w:t>（</w:t>
      </w:r>
      <w:r>
        <w:rPr>
          <w:rFonts w:eastAsia="宋体"/>
          <w:b w:val="0"/>
          <w:sz w:val="24"/>
          <w:szCs w:val="24"/>
        </w:rPr>
        <w:t>5</w:t>
      </w:r>
      <w:r>
        <w:rPr>
          <w:rFonts w:eastAsia="宋体"/>
          <w:b w:val="0"/>
          <w:sz w:val="24"/>
          <w:szCs w:val="24"/>
        </w:rPr>
        <w:t>）串行发送字节</w:t>
      </w:r>
    </w:p>
    <w:p w14:paraId="57F0E3FB"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UART_SEND:      </w:t>
      </w:r>
      <w:r>
        <w:rPr>
          <w:rFonts w:eastAsia="宋体"/>
          <w:b w:val="0"/>
          <w:sz w:val="24"/>
          <w:szCs w:val="24"/>
        </w:rPr>
        <w:t>；串行发送一个字节</w:t>
      </w:r>
    </w:p>
    <w:p w14:paraId="4F66FB36"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MOV SBUF,A</w:t>
      </w:r>
    </w:p>
    <w:p w14:paraId="3CC01717"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JNB TI,$       </w:t>
      </w:r>
      <w:r>
        <w:rPr>
          <w:rFonts w:eastAsia="宋体"/>
          <w:b w:val="0"/>
          <w:sz w:val="24"/>
          <w:szCs w:val="24"/>
        </w:rPr>
        <w:t>；等待发送完毕</w:t>
      </w:r>
    </w:p>
    <w:p w14:paraId="3042AA58"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CLR TI         </w:t>
      </w:r>
      <w:r>
        <w:rPr>
          <w:rFonts w:eastAsia="宋体"/>
          <w:b w:val="0"/>
          <w:sz w:val="24"/>
          <w:szCs w:val="24"/>
        </w:rPr>
        <w:t>；</w:t>
      </w:r>
      <w:r>
        <w:rPr>
          <w:rFonts w:eastAsia="宋体"/>
          <w:b w:val="0"/>
          <w:sz w:val="24"/>
          <w:szCs w:val="24"/>
        </w:rPr>
        <w:t xml:space="preserve">  </w:t>
      </w:r>
    </w:p>
    <w:p w14:paraId="088DB568"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RET</w:t>
      </w:r>
    </w:p>
    <w:p w14:paraId="3F751C8A" w14:textId="77777777" w:rsidR="00111E98" w:rsidRDefault="00111E98">
      <w:pPr>
        <w:pStyle w:val="ac"/>
        <w:spacing w:line="400" w:lineRule="exact"/>
        <w:ind w:left="210"/>
        <w:jc w:val="both"/>
        <w:rPr>
          <w:rFonts w:eastAsia="宋体"/>
          <w:b w:val="0"/>
          <w:sz w:val="24"/>
          <w:szCs w:val="24"/>
        </w:rPr>
      </w:pPr>
      <w:r>
        <w:rPr>
          <w:rFonts w:eastAsia="宋体"/>
          <w:b w:val="0"/>
          <w:sz w:val="24"/>
          <w:szCs w:val="24"/>
        </w:rPr>
        <w:t>（</w:t>
      </w:r>
      <w:r>
        <w:rPr>
          <w:rFonts w:eastAsia="宋体"/>
          <w:b w:val="0"/>
          <w:sz w:val="24"/>
          <w:szCs w:val="24"/>
        </w:rPr>
        <w:t>6</w:t>
      </w:r>
      <w:r>
        <w:rPr>
          <w:rFonts w:eastAsia="宋体"/>
          <w:b w:val="0"/>
          <w:sz w:val="24"/>
          <w:szCs w:val="24"/>
        </w:rPr>
        <w:t>）定时程序：</w:t>
      </w:r>
    </w:p>
    <w:p w14:paraId="0AD4B819"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DELAY_2MS:          </w:t>
      </w:r>
      <w:r>
        <w:rPr>
          <w:rFonts w:eastAsia="宋体"/>
          <w:b w:val="0"/>
          <w:sz w:val="24"/>
          <w:szCs w:val="24"/>
        </w:rPr>
        <w:t>；用定时器延时</w:t>
      </w:r>
      <w:r>
        <w:rPr>
          <w:rFonts w:eastAsia="宋体"/>
          <w:b w:val="0"/>
          <w:sz w:val="24"/>
          <w:szCs w:val="24"/>
        </w:rPr>
        <w:t>2ms</w:t>
      </w:r>
    </w:p>
    <w:p w14:paraId="1DA74205"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MOV R7,#21;21</w:t>
      </w:r>
    </w:p>
    <w:p w14:paraId="349C705D"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DLY1:MOV R6,#42</w:t>
      </w:r>
    </w:p>
    <w:p w14:paraId="708F829D"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DLY2:DJNZ R6,DLY2</w:t>
      </w:r>
    </w:p>
    <w:p w14:paraId="4C92B147"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lastRenderedPageBreak/>
        <w:t xml:space="preserve">DJNZ R7,DLY1     </w:t>
      </w:r>
    </w:p>
    <w:p w14:paraId="32A7CE61"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RET</w:t>
      </w:r>
    </w:p>
    <w:p w14:paraId="6AA5340E"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DELAY_10MS:         </w:t>
      </w:r>
      <w:r>
        <w:rPr>
          <w:rFonts w:eastAsia="宋体"/>
          <w:b w:val="0"/>
          <w:sz w:val="24"/>
          <w:szCs w:val="24"/>
        </w:rPr>
        <w:t>；调用</w:t>
      </w:r>
      <w:r>
        <w:rPr>
          <w:rFonts w:eastAsia="宋体"/>
          <w:b w:val="0"/>
          <w:sz w:val="24"/>
          <w:szCs w:val="24"/>
        </w:rPr>
        <w:t>DELAY_2MS</w:t>
      </w:r>
      <w:r>
        <w:rPr>
          <w:rFonts w:eastAsia="宋体"/>
          <w:b w:val="0"/>
          <w:sz w:val="24"/>
          <w:szCs w:val="24"/>
        </w:rPr>
        <w:t>，实现延时</w:t>
      </w:r>
      <w:r>
        <w:rPr>
          <w:rFonts w:eastAsia="宋体"/>
          <w:b w:val="0"/>
          <w:sz w:val="24"/>
          <w:szCs w:val="24"/>
        </w:rPr>
        <w:t>10ms</w:t>
      </w:r>
    </w:p>
    <w:p w14:paraId="5ECAEE9A"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MOV R5,#5</w:t>
      </w:r>
    </w:p>
    <w:p w14:paraId="2A306AE7"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 xml:space="preserve">DLY: CALL DELAY_2MS </w:t>
      </w:r>
    </w:p>
    <w:p w14:paraId="1E81FB68" w14:textId="77777777" w:rsidR="00111E98" w:rsidRDefault="00111E98">
      <w:pPr>
        <w:pStyle w:val="ac"/>
        <w:spacing w:line="400" w:lineRule="exact"/>
        <w:ind w:leftChars="88" w:left="185" w:firstLineChars="200" w:firstLine="480"/>
        <w:jc w:val="both"/>
        <w:rPr>
          <w:rFonts w:eastAsia="宋体"/>
          <w:b w:val="0"/>
          <w:sz w:val="24"/>
          <w:szCs w:val="24"/>
        </w:rPr>
      </w:pPr>
      <w:r>
        <w:rPr>
          <w:rFonts w:eastAsia="宋体"/>
          <w:b w:val="0"/>
          <w:sz w:val="24"/>
          <w:szCs w:val="24"/>
        </w:rPr>
        <w:t>DJNZ R5,DLY</w:t>
      </w:r>
    </w:p>
    <w:p w14:paraId="7B96964D" w14:textId="77777777" w:rsidR="00111E98" w:rsidRDefault="00111E98">
      <w:pPr>
        <w:pStyle w:val="ac"/>
        <w:spacing w:line="400" w:lineRule="exact"/>
        <w:ind w:leftChars="88" w:left="185" w:firstLineChars="200" w:firstLine="480"/>
        <w:jc w:val="both"/>
        <w:rPr>
          <w:sz w:val="24"/>
          <w:szCs w:val="24"/>
        </w:rPr>
      </w:pPr>
      <w:r>
        <w:rPr>
          <w:rFonts w:eastAsia="宋体"/>
          <w:b w:val="0"/>
          <w:sz w:val="24"/>
          <w:szCs w:val="24"/>
        </w:rPr>
        <w:t>RET</w:t>
      </w:r>
    </w:p>
    <w:p w14:paraId="5B10F9CA" w14:textId="77777777" w:rsidR="00111E98" w:rsidRDefault="00111E98">
      <w:pPr>
        <w:spacing w:line="400" w:lineRule="exact"/>
        <w:rPr>
          <w:rFonts w:ascii="宋体" w:hAnsi="宋体"/>
          <w:sz w:val="18"/>
          <w:szCs w:val="18"/>
        </w:rPr>
      </w:pPr>
    </w:p>
    <w:p w14:paraId="354B90ED" w14:textId="77777777" w:rsidR="00111E98" w:rsidRDefault="00111E98">
      <w:pPr>
        <w:spacing w:line="400" w:lineRule="exact"/>
        <w:rPr>
          <w:rFonts w:ascii="宋体" w:hAnsi="宋体"/>
          <w:sz w:val="18"/>
          <w:szCs w:val="18"/>
        </w:rPr>
      </w:pPr>
    </w:p>
    <w:p w14:paraId="2F03A612" w14:textId="77777777" w:rsidR="00111E98" w:rsidRDefault="00111E98">
      <w:pPr>
        <w:spacing w:line="400" w:lineRule="exact"/>
        <w:rPr>
          <w:rFonts w:ascii="宋体" w:hAnsi="宋体"/>
          <w:sz w:val="18"/>
          <w:szCs w:val="18"/>
        </w:rPr>
      </w:pPr>
    </w:p>
    <w:p w14:paraId="3A06CF70" w14:textId="77777777" w:rsidR="00111E98" w:rsidRDefault="00111E98">
      <w:pPr>
        <w:spacing w:line="400" w:lineRule="exact"/>
        <w:rPr>
          <w:rFonts w:ascii="宋体" w:hAnsi="宋体"/>
          <w:sz w:val="18"/>
          <w:szCs w:val="18"/>
        </w:rPr>
      </w:pPr>
    </w:p>
    <w:p w14:paraId="3250DFCB" w14:textId="77777777" w:rsidR="00111E98" w:rsidRDefault="00111E98">
      <w:pPr>
        <w:spacing w:line="400" w:lineRule="exact"/>
        <w:rPr>
          <w:rFonts w:ascii="宋体" w:hAnsi="宋体"/>
          <w:sz w:val="18"/>
          <w:szCs w:val="18"/>
        </w:rPr>
      </w:pPr>
    </w:p>
    <w:p w14:paraId="63A63BFF" w14:textId="77777777" w:rsidR="00111E98" w:rsidRDefault="00111E98">
      <w:pPr>
        <w:spacing w:line="400" w:lineRule="exact"/>
        <w:rPr>
          <w:rFonts w:ascii="宋体" w:hAnsi="宋体"/>
          <w:sz w:val="18"/>
          <w:szCs w:val="18"/>
        </w:rPr>
      </w:pPr>
    </w:p>
    <w:p w14:paraId="7B5889E3" w14:textId="77777777" w:rsidR="00111E98" w:rsidRDefault="00111E98">
      <w:pPr>
        <w:spacing w:line="400" w:lineRule="exact"/>
        <w:rPr>
          <w:rFonts w:ascii="宋体" w:hAnsi="宋体"/>
          <w:sz w:val="18"/>
          <w:szCs w:val="18"/>
        </w:rPr>
      </w:pPr>
    </w:p>
    <w:p w14:paraId="0EAECB05" w14:textId="77777777" w:rsidR="00111E98" w:rsidRDefault="00111E98">
      <w:pPr>
        <w:spacing w:line="400" w:lineRule="exact"/>
        <w:rPr>
          <w:rFonts w:ascii="宋体" w:hAnsi="宋体"/>
          <w:sz w:val="18"/>
          <w:szCs w:val="18"/>
        </w:rPr>
      </w:pPr>
    </w:p>
    <w:p w14:paraId="62AF348A" w14:textId="77777777" w:rsidR="00111E98" w:rsidRDefault="00111E98">
      <w:pPr>
        <w:spacing w:line="400" w:lineRule="exact"/>
        <w:rPr>
          <w:rFonts w:ascii="宋体" w:hAnsi="宋体"/>
          <w:sz w:val="18"/>
          <w:szCs w:val="18"/>
        </w:rPr>
      </w:pPr>
    </w:p>
    <w:p w14:paraId="767F7509" w14:textId="77777777" w:rsidR="00111E98" w:rsidRDefault="00111E98">
      <w:pPr>
        <w:spacing w:line="400" w:lineRule="exact"/>
        <w:rPr>
          <w:rFonts w:ascii="宋体" w:hAnsi="宋体"/>
          <w:sz w:val="18"/>
          <w:szCs w:val="18"/>
        </w:rPr>
      </w:pPr>
    </w:p>
    <w:p w14:paraId="12B9D17C" w14:textId="77777777" w:rsidR="00111E98" w:rsidRDefault="00111E98">
      <w:pPr>
        <w:spacing w:line="400" w:lineRule="exact"/>
        <w:rPr>
          <w:rFonts w:ascii="宋体" w:hAnsi="宋体"/>
          <w:sz w:val="18"/>
          <w:szCs w:val="18"/>
        </w:rPr>
      </w:pPr>
    </w:p>
    <w:p w14:paraId="7DA63538" w14:textId="77777777" w:rsidR="00111E98" w:rsidRDefault="00111E98">
      <w:pPr>
        <w:spacing w:line="400" w:lineRule="exact"/>
        <w:rPr>
          <w:rFonts w:ascii="宋体" w:hAnsi="宋体"/>
          <w:sz w:val="18"/>
          <w:szCs w:val="18"/>
        </w:rPr>
      </w:pPr>
    </w:p>
    <w:p w14:paraId="4726E8D1" w14:textId="03500EB2" w:rsidR="00111E98" w:rsidRDefault="00111E98">
      <w:pPr>
        <w:pStyle w:val="1"/>
        <w:spacing w:before="480" w:after="480"/>
      </w:pPr>
      <w:r>
        <w:rPr>
          <w:rFonts w:hint="eastAsia"/>
        </w:rPr>
        <w:br w:type="page"/>
      </w:r>
      <w:bookmarkStart w:id="27" w:name="_Toc1385632868"/>
      <w:r w:rsidR="002900BA">
        <w:rPr>
          <w:rFonts w:hint="eastAsia"/>
        </w:rPr>
        <w:lastRenderedPageBreak/>
        <w:t>6</w:t>
      </w:r>
      <w:r>
        <w:rPr>
          <w:rFonts w:hint="eastAsia"/>
        </w:rPr>
        <w:t xml:space="preserve">  </w:t>
      </w:r>
      <w:r>
        <w:rPr>
          <w:rFonts w:hint="eastAsia"/>
        </w:rPr>
        <w:t>结论</w:t>
      </w:r>
      <w:bookmarkEnd w:id="27"/>
    </w:p>
    <w:p w14:paraId="3ABE6BAC" w14:textId="77777777" w:rsidR="00111E98" w:rsidRDefault="00111E98">
      <w:pPr>
        <w:pStyle w:val="ac"/>
        <w:spacing w:line="400" w:lineRule="exact"/>
        <w:ind w:firstLineChars="200" w:firstLine="480"/>
        <w:jc w:val="both"/>
        <w:rPr>
          <w:rFonts w:eastAsia="宋体"/>
          <w:b w:val="0"/>
          <w:sz w:val="24"/>
          <w:szCs w:val="24"/>
        </w:rPr>
      </w:pPr>
      <w:r>
        <w:rPr>
          <w:rFonts w:eastAsia="宋体" w:hAnsi="宋体"/>
          <w:b w:val="0"/>
          <w:sz w:val="24"/>
          <w:szCs w:val="24"/>
        </w:rPr>
        <w:t>本设计方案达到了任务书的要求，实现了激光信号的检测、编码和串行传输，实现了较为完整的激光打靶系统的信号处理：</w:t>
      </w:r>
    </w:p>
    <w:p w14:paraId="363585D8" w14:textId="77777777" w:rsidR="00111E98" w:rsidRDefault="00111E98">
      <w:pPr>
        <w:numPr>
          <w:ilvl w:val="0"/>
          <w:numId w:val="2"/>
        </w:numPr>
        <w:spacing w:line="400" w:lineRule="exact"/>
        <w:ind w:firstLineChars="200" w:firstLine="480"/>
        <w:rPr>
          <w:rFonts w:hAnsi="宋体"/>
          <w:bCs/>
          <w:sz w:val="24"/>
        </w:rPr>
      </w:pPr>
      <w:r>
        <w:rPr>
          <w:rFonts w:hAnsi="宋体"/>
          <w:bCs/>
          <w:sz w:val="24"/>
        </w:rPr>
        <w:t>前端放大器的放大倍数</w:t>
      </w:r>
    </w:p>
    <w:p w14:paraId="3E5C7993" w14:textId="77777777" w:rsidR="00111E98" w:rsidRDefault="00111E98">
      <w:pPr>
        <w:numPr>
          <w:ilvl w:val="0"/>
          <w:numId w:val="2"/>
        </w:numPr>
        <w:spacing w:line="400" w:lineRule="exact"/>
        <w:ind w:firstLineChars="200" w:firstLine="480"/>
        <w:rPr>
          <w:bCs/>
          <w:sz w:val="24"/>
        </w:rPr>
      </w:pPr>
      <w:r>
        <w:rPr>
          <w:rFonts w:hAnsi="宋体"/>
          <w:bCs/>
          <w:sz w:val="24"/>
        </w:rPr>
        <w:t>适中，放大后，有效电压脉冲的幅度达到施密特触发器的上门限电压，背景干扰信号没有引起电路的误响应；</w:t>
      </w:r>
    </w:p>
    <w:p w14:paraId="7CB0C887" w14:textId="77777777" w:rsidR="00111E98" w:rsidRDefault="00B36FF6">
      <w:pPr>
        <w:spacing w:line="400" w:lineRule="exact"/>
        <w:ind w:firstLineChars="200" w:firstLine="482"/>
        <w:rPr>
          <w:bCs/>
          <w:sz w:val="24"/>
        </w:rPr>
      </w:pPr>
      <w:r>
        <w:rPr>
          <w:b/>
          <w:noProof/>
          <w:sz w:val="24"/>
        </w:rPr>
        <mc:AlternateContent>
          <mc:Choice Requires="wps">
            <w:drawing>
              <wp:anchor distT="0" distB="0" distL="114300" distR="114300" simplePos="0" relativeHeight="251656192" behindDoc="0" locked="0" layoutInCell="1" allowOverlap="1" wp14:anchorId="58CB8A99" wp14:editId="1390F530">
                <wp:simplePos x="0" y="0"/>
                <wp:positionH relativeFrom="column">
                  <wp:posOffset>2544445</wp:posOffset>
                </wp:positionH>
                <wp:positionV relativeFrom="paragraph">
                  <wp:posOffset>164465</wp:posOffset>
                </wp:positionV>
                <wp:extent cx="2871470" cy="631825"/>
                <wp:effectExtent l="1003300" t="50800" r="0" b="3175"/>
                <wp:wrapNone/>
                <wp:docPr id="1228533821" name="自选图形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871470" cy="631825"/>
                        </a:xfrm>
                        <a:prstGeom prst="wedgeRoundRectCallout">
                          <a:avLst>
                            <a:gd name="adj1" fmla="val 83921"/>
                            <a:gd name="adj2" fmla="val 56468"/>
                            <a:gd name="adj3" fmla="val 16667"/>
                          </a:avLst>
                        </a:prstGeom>
                        <a:solidFill>
                          <a:srgbClr val="FFFFFF"/>
                        </a:solidFill>
                        <a:ln w="9525">
                          <a:solidFill>
                            <a:srgbClr val="FF0000"/>
                          </a:solidFill>
                          <a:miter lim="800000"/>
                          <a:headEnd/>
                          <a:tailEnd/>
                        </a:ln>
                      </wps:spPr>
                      <wps:txbx>
                        <w:txbxContent>
                          <w:p w14:paraId="5E4A0CE9" w14:textId="77777777" w:rsidR="00111E98" w:rsidRDefault="00111E98">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szCs w:val="21"/>
                              </w:rPr>
                              <w:t>20</w:t>
                            </w:r>
                            <w:r>
                              <w:rPr>
                                <w:rFonts w:hint="eastAsia"/>
                                <w:szCs w:val="21"/>
                              </w:rPr>
                              <w:t>磅</w:t>
                            </w:r>
                          </w:p>
                          <w:p w14:paraId="59DE3D68"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58CB8A99" id="自选图形 83" o:spid="_x0000_s1087" type="#_x0000_t62" style="position:absolute;left:0;text-align:left;margin-left:200.35pt;margin-top:12.95pt;width:226.1pt;height:49.75pt;rotation:18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" adj="28927,22997" strokecolor="red">
                <v:path arrowok="t"/>
                <v:textbox>
                  <w:txbxContent>
                    <w:p w14:paraId="5E4A0CE9" w14:textId="77777777" w:rsidR="00111E98" w:rsidRDefault="00111E98">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szCs w:val="21"/>
                        </w:rPr>
                        <w:t>20</w:t>
                      </w:r>
                      <w:r>
                        <w:rPr>
                          <w:rFonts w:hint="eastAsia"/>
                          <w:szCs w:val="21"/>
                        </w:rPr>
                        <w:t>磅</w:t>
                      </w:r>
                    </w:p>
                    <w:p w14:paraId="59DE3D68" w14:textId="77777777" w:rsidR="00111E98" w:rsidRDefault="00111E98">
                      <w:pPr>
                        <w:rPr>
                          <w:szCs w:val="18"/>
                        </w:rPr>
                      </w:pPr>
                    </w:p>
                  </w:txbxContent>
                </v:textbox>
              </v:shape>
            </w:pict>
          </mc:Fallback>
        </mc:AlternateContent>
      </w:r>
      <w:r w:rsidR="00111E98">
        <w:rPr>
          <w:rFonts w:hAnsi="宋体"/>
          <w:bCs/>
          <w:sz w:val="24"/>
        </w:rPr>
        <w:t>（</w:t>
      </w:r>
      <w:r w:rsidR="00111E98">
        <w:rPr>
          <w:bCs/>
          <w:sz w:val="24"/>
        </w:rPr>
        <w:t>2</w:t>
      </w:r>
      <w:r w:rsidR="00111E98">
        <w:rPr>
          <w:rFonts w:hAnsi="宋体"/>
          <w:bCs/>
          <w:sz w:val="24"/>
        </w:rPr>
        <w:t>）经过调试，实现</w:t>
      </w:r>
      <w:r w:rsidR="00111E98">
        <w:rPr>
          <w:bCs/>
          <w:sz w:val="24"/>
        </w:rPr>
        <w:t>40</w:t>
      </w:r>
      <w:r w:rsidR="00111E98">
        <w:rPr>
          <w:rFonts w:hAnsi="宋体"/>
          <w:bCs/>
          <w:sz w:val="24"/>
        </w:rPr>
        <w:t>－</w:t>
      </w:r>
      <w:r w:rsidR="00111E98">
        <w:rPr>
          <w:bCs/>
          <w:sz w:val="24"/>
        </w:rPr>
        <w:t>6</w:t>
      </w:r>
      <w:r w:rsidR="00111E98">
        <w:rPr>
          <w:rFonts w:hAnsi="宋体"/>
          <w:bCs/>
          <w:sz w:val="24"/>
        </w:rPr>
        <w:t>优先编码器的扩展，编码值输出符合真值表，编码有效脉冲下降沿的波形正常；</w:t>
      </w:r>
    </w:p>
    <w:p w14:paraId="2509D1DD" w14:textId="77777777" w:rsidR="00111E98" w:rsidRDefault="00111E98">
      <w:pPr>
        <w:spacing w:line="400" w:lineRule="exact"/>
        <w:ind w:firstLineChars="200" w:firstLine="480"/>
        <w:rPr>
          <w:bCs/>
          <w:sz w:val="24"/>
        </w:rPr>
      </w:pPr>
      <w:r>
        <w:rPr>
          <w:rFonts w:hAnsi="宋体"/>
          <w:bCs/>
          <w:sz w:val="24"/>
        </w:rPr>
        <w:t>（</w:t>
      </w:r>
      <w:r>
        <w:rPr>
          <w:bCs/>
          <w:sz w:val="24"/>
        </w:rPr>
        <w:t>3</w:t>
      </w:r>
      <w:r>
        <w:rPr>
          <w:rFonts w:hAnsi="宋体"/>
          <w:bCs/>
          <w:sz w:val="24"/>
        </w:rPr>
        <w:t>）由开关按钮（模拟激光枪的扳机）控制的编码采集和串行传送也调试实现（通过与计算机的串口相连，用</w:t>
      </w:r>
      <w:r>
        <w:rPr>
          <w:bCs/>
          <w:sz w:val="24"/>
        </w:rPr>
        <w:t>“</w:t>
      </w:r>
      <w:r>
        <w:rPr>
          <w:rFonts w:hAnsi="宋体"/>
          <w:bCs/>
          <w:sz w:val="24"/>
        </w:rPr>
        <w:t>串口调试程序</w:t>
      </w:r>
      <w:r>
        <w:rPr>
          <w:bCs/>
          <w:sz w:val="24"/>
        </w:rPr>
        <w:t>”</w:t>
      </w:r>
      <w:r>
        <w:rPr>
          <w:rFonts w:hAnsi="宋体"/>
          <w:bCs/>
          <w:sz w:val="24"/>
        </w:rPr>
        <w:t>调试）；</w:t>
      </w:r>
    </w:p>
    <w:p w14:paraId="04C4D7A4" w14:textId="77777777" w:rsidR="00111E98" w:rsidRDefault="00111E98">
      <w:pPr>
        <w:spacing w:line="400" w:lineRule="exact"/>
        <w:ind w:firstLineChars="200" w:firstLine="480"/>
        <w:rPr>
          <w:bCs/>
          <w:sz w:val="24"/>
        </w:rPr>
      </w:pPr>
      <w:r>
        <w:rPr>
          <w:rFonts w:hAnsi="宋体"/>
          <w:bCs/>
          <w:sz w:val="24"/>
        </w:rPr>
        <w:t>（</w:t>
      </w:r>
      <w:r>
        <w:rPr>
          <w:bCs/>
          <w:sz w:val="24"/>
        </w:rPr>
        <w:t>4</w:t>
      </w:r>
      <w:r>
        <w:rPr>
          <w:rFonts w:hAnsi="宋体"/>
          <w:bCs/>
          <w:sz w:val="24"/>
        </w:rPr>
        <w:t>）信号处理电路通过串口连接到计算机，应用张雪荣同学设计的</w:t>
      </w:r>
      <w:r>
        <w:rPr>
          <w:bCs/>
          <w:sz w:val="24"/>
        </w:rPr>
        <w:t>“</w:t>
      </w:r>
      <w:r>
        <w:rPr>
          <w:rFonts w:hAnsi="宋体"/>
          <w:bCs/>
          <w:sz w:val="24"/>
        </w:rPr>
        <w:t>激光打靶成绩统计</w:t>
      </w:r>
      <w:r>
        <w:rPr>
          <w:bCs/>
          <w:sz w:val="24"/>
        </w:rPr>
        <w:t>”</w:t>
      </w:r>
      <w:r>
        <w:rPr>
          <w:rFonts w:hAnsi="宋体"/>
          <w:bCs/>
          <w:sz w:val="24"/>
        </w:rPr>
        <w:t>软件进行总体调试，实现对打靶成绩的显示统计和储存。</w:t>
      </w:r>
    </w:p>
    <w:p w14:paraId="0E916594" w14:textId="77777777" w:rsidR="00111E98" w:rsidRDefault="00111E98">
      <w:pPr>
        <w:spacing w:line="400" w:lineRule="exact"/>
        <w:ind w:firstLineChars="200" w:firstLine="480"/>
        <w:rPr>
          <w:bCs/>
          <w:sz w:val="24"/>
        </w:rPr>
      </w:pPr>
      <w:r>
        <w:rPr>
          <w:bCs/>
          <w:sz w:val="24"/>
        </w:rPr>
        <w:t>由于时间、水平和经验有限，在信号的放大、编码及抗干扰等方面仍有不足之处，有改进的余地，比如电路规模的精简，其他的光干扰处理。另外在系统的调试方面，由于时间和设备的原因，只进行了短距离的调试，有待进一步的调试。</w:t>
      </w:r>
    </w:p>
    <w:p w14:paraId="7AF29EAD" w14:textId="77777777" w:rsidR="00111E98" w:rsidRDefault="00111E98">
      <w:pPr>
        <w:pStyle w:val="21"/>
        <w:ind w:firstLine="480"/>
        <w:rPr>
          <w:rFonts w:ascii="Times New Roman" w:hAnsi="Times New Roman"/>
          <w:sz w:val="24"/>
        </w:rPr>
      </w:pPr>
      <w:r>
        <w:rPr>
          <w:rFonts w:ascii="Times New Roman" w:hAnsi="Times New Roman"/>
          <w:sz w:val="24"/>
        </w:rPr>
        <w:t>这次毕业设计对于我来说，既是一次机遇，又是一次挑战。通过这次的毕业设计，我学到了很多东西，通过自己的实践，增强了动手能力。通过实际工程的设计也使我了解到书本知识和实际应用的差别。在实际应用中遇到很多的问题，这都需要我对问题进行具体的分析，并一步一步地去解决它。</w:t>
      </w:r>
    </w:p>
    <w:p w14:paraId="48BE50BA" w14:textId="77777777" w:rsidR="00D91C0E" w:rsidRDefault="00D91C0E">
      <w:pPr>
        <w:pStyle w:val="21"/>
        <w:ind w:firstLine="480"/>
        <w:rPr>
          <w:rFonts w:ascii="Times New Roman" w:hAnsi="Times New Roman"/>
          <w:sz w:val="24"/>
        </w:rPr>
      </w:pPr>
    </w:p>
    <w:p w14:paraId="482BCF67" w14:textId="77777777" w:rsidR="00D91C0E" w:rsidRDefault="00D91C0E">
      <w:pPr>
        <w:pStyle w:val="21"/>
        <w:ind w:firstLine="480"/>
        <w:rPr>
          <w:rFonts w:ascii="Times New Roman" w:hAnsi="Times New Roman"/>
          <w:sz w:val="24"/>
        </w:rPr>
      </w:pPr>
      <w:r>
        <w:rPr>
          <w:rFonts w:ascii="Times New Roman" w:hAnsi="Times New Roman" w:hint="eastAsia"/>
          <w:sz w:val="24"/>
        </w:rPr>
        <w:t>（</w:t>
      </w:r>
      <w:r w:rsidRPr="00D91C0E">
        <w:rPr>
          <w:rFonts w:ascii="Times New Roman" w:hAnsi="Times New Roman" w:hint="eastAsia"/>
          <w:b/>
          <w:bCs/>
          <w:color w:val="00B0F0"/>
          <w:sz w:val="24"/>
        </w:rPr>
        <w:t>备注：结论是全文的思想精髓和文章价值的体现。</w:t>
      </w:r>
      <w:r w:rsidRPr="00D91C0E">
        <w:rPr>
          <w:rFonts w:ascii="Times New Roman" w:hAnsi="Times New Roman" w:hint="eastAsia"/>
          <w:b/>
          <w:bCs/>
          <w:color w:val="EE0000"/>
          <w:sz w:val="24"/>
        </w:rPr>
        <w:t>应概括说明所进行工作的情况和研究成果，分析其优点和特色，指出创新所在，并应指出其中存在的问题和今后的改进方向，特别是对工作中遇到的重要问题要着重指出，并提出自己的见解。</w:t>
      </w:r>
      <w:r w:rsidRPr="00D91C0E">
        <w:rPr>
          <w:rFonts w:ascii="Times New Roman" w:hAnsi="Times New Roman" w:hint="eastAsia"/>
          <w:b/>
          <w:bCs/>
          <w:color w:val="00B0F0"/>
          <w:sz w:val="24"/>
        </w:rPr>
        <w:t>它集中反映作者的研究成果和总体观点，阐明课题的“去脉”。结论要简单、明确，措词严密，篇幅不宜过长。</w:t>
      </w:r>
      <w:r>
        <w:rPr>
          <w:rFonts w:ascii="Times New Roman" w:hAnsi="Times New Roman" w:hint="eastAsia"/>
          <w:sz w:val="24"/>
        </w:rPr>
        <w:t>）</w:t>
      </w:r>
    </w:p>
    <w:p w14:paraId="53C08878" w14:textId="77777777" w:rsidR="00111E98" w:rsidRDefault="00111E98">
      <w:pPr>
        <w:pStyle w:val="21"/>
        <w:ind w:firstLine="480"/>
        <w:rPr>
          <w:rFonts w:ascii="Times New Roman" w:hAnsi="Times New Roman"/>
          <w:sz w:val="24"/>
        </w:rPr>
      </w:pPr>
    </w:p>
    <w:p w14:paraId="1C404C92" w14:textId="77777777" w:rsidR="00111E98" w:rsidRDefault="00111E98">
      <w:pPr>
        <w:pStyle w:val="21"/>
        <w:ind w:firstLine="480"/>
        <w:rPr>
          <w:rFonts w:ascii="Times New Roman" w:hAnsi="Times New Roman"/>
          <w:sz w:val="24"/>
        </w:rPr>
      </w:pPr>
    </w:p>
    <w:p w14:paraId="69C642DF" w14:textId="77777777" w:rsidR="00111E98" w:rsidRDefault="00111E98">
      <w:pPr>
        <w:pStyle w:val="21"/>
        <w:ind w:firstLine="480"/>
        <w:rPr>
          <w:rFonts w:ascii="Times New Roman" w:hAnsi="Times New Roman"/>
          <w:sz w:val="24"/>
        </w:rPr>
      </w:pPr>
    </w:p>
    <w:p w14:paraId="760049F0" w14:textId="77777777" w:rsidR="00111E98" w:rsidRDefault="00111E98">
      <w:pPr>
        <w:pStyle w:val="21"/>
        <w:ind w:firstLine="480"/>
        <w:rPr>
          <w:rFonts w:ascii="Times New Roman" w:hAnsi="Times New Roman"/>
          <w:sz w:val="24"/>
        </w:rPr>
      </w:pPr>
    </w:p>
    <w:p w14:paraId="04216FBB" w14:textId="77777777" w:rsidR="00111E98" w:rsidRDefault="00111E98">
      <w:pPr>
        <w:pStyle w:val="21"/>
        <w:ind w:firstLine="480"/>
        <w:rPr>
          <w:rFonts w:ascii="Times New Roman" w:hAnsi="Times New Roman"/>
          <w:sz w:val="24"/>
        </w:rPr>
      </w:pPr>
    </w:p>
    <w:p w14:paraId="11C80FDC" w14:textId="77777777" w:rsidR="00111E98" w:rsidRDefault="00111E98">
      <w:pPr>
        <w:pStyle w:val="21"/>
        <w:ind w:firstLine="480"/>
        <w:rPr>
          <w:rFonts w:ascii="Times New Roman" w:hAnsi="Times New Roman"/>
          <w:sz w:val="24"/>
        </w:rPr>
      </w:pPr>
    </w:p>
    <w:p w14:paraId="431523DE" w14:textId="77777777" w:rsidR="00111E98" w:rsidRDefault="00111E98">
      <w:pPr>
        <w:pStyle w:val="21"/>
        <w:ind w:firstLine="480"/>
        <w:rPr>
          <w:rFonts w:ascii="Times New Roman" w:hAnsi="Times New Roman"/>
          <w:sz w:val="24"/>
        </w:rPr>
      </w:pPr>
    </w:p>
    <w:p w14:paraId="1D0DD74A" w14:textId="77777777" w:rsidR="00111E98" w:rsidRDefault="00111E98">
      <w:pPr>
        <w:pStyle w:val="1"/>
        <w:spacing w:before="480" w:after="480"/>
      </w:pPr>
      <w:r>
        <w:rPr>
          <w:rFonts w:hint="eastAsia"/>
        </w:rPr>
        <w:br w:type="page"/>
      </w:r>
      <w:bookmarkStart w:id="28" w:name="_Toc1018944408"/>
      <w:r w:rsidR="00B36FF6">
        <w:rPr>
          <w:noProof/>
        </w:rPr>
        <w:lastRenderedPageBreak/>
        <mc:AlternateContent>
          <mc:Choice Requires="wps">
            <w:drawing>
              <wp:anchor distT="0" distB="0" distL="114300" distR="114300" simplePos="0" relativeHeight="251650048" behindDoc="0" locked="0" layoutInCell="1" allowOverlap="1" wp14:anchorId="3B1AFFFD" wp14:editId="15DB66AD">
                <wp:simplePos x="0" y="0"/>
                <wp:positionH relativeFrom="column">
                  <wp:posOffset>3239135</wp:posOffset>
                </wp:positionH>
                <wp:positionV relativeFrom="paragraph">
                  <wp:posOffset>619125</wp:posOffset>
                </wp:positionV>
                <wp:extent cx="2176145" cy="631825"/>
                <wp:effectExtent l="558800" t="50800" r="0" b="3175"/>
                <wp:wrapNone/>
                <wp:docPr id="2145635062"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176145" cy="631825"/>
                        </a:xfrm>
                        <a:prstGeom prst="wedgeRoundRectCallout">
                          <a:avLst>
                            <a:gd name="adj1" fmla="val 73532"/>
                            <a:gd name="adj2" fmla="val 5424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1E74407" w14:textId="77777777" w:rsidR="00111E98" w:rsidRDefault="00111E98">
                            <w:pPr>
                              <w:rPr>
                                <w:rFonts w:ascii="宋体" w:hAnsi="宋体"/>
                                <w:szCs w:val="21"/>
                              </w:rPr>
                            </w:pPr>
                            <w:r>
                              <w:rPr>
                                <w:rFonts w:ascii="宋体" w:hAnsi="宋体" w:hint="eastAsia"/>
                                <w:szCs w:val="21"/>
                              </w:rPr>
                              <w:t>“参考文献”黑体三号字，居中，单倍行距，段前2行，段后2行。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3B1AFFFD" id="_x0000_s1088" type="#_x0000_t62" style="position:absolute;left:0;text-align:left;margin-left:255.05pt;margin-top:48.75pt;width:171.35pt;height:49.75pt;rotation:180;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" adj="26683,22517" strokecolor="red">
                <v:path arrowok="t"/>
                <v:textbox>
                  <w:txbxContent>
                    <w:p w14:paraId="51E74407" w14:textId="77777777" w:rsidR="00111E98" w:rsidRDefault="00111E98">
                      <w:pPr>
                        <w:rPr>
                          <w:rFonts w:ascii="宋体" w:hAnsi="宋体"/>
                          <w:szCs w:val="21"/>
                        </w:rPr>
                      </w:pPr>
                      <w:r>
                        <w:rPr>
                          <w:rFonts w:ascii="宋体" w:hAnsi="宋体" w:hint="eastAsia"/>
                          <w:szCs w:val="21"/>
                        </w:rPr>
                        <w:t>“参考文献”黑体三号字，居中，单倍行距，段前2行，段后2行。</w:t>
                      </w:r>
                    </w:p>
                  </w:txbxContent>
                </v:textbox>
              </v:shape>
            </w:pict>
          </mc:Fallback>
        </mc:AlternateContent>
      </w:r>
      <w:r>
        <w:rPr>
          <w:rFonts w:hint="eastAsia"/>
        </w:rPr>
        <w:t>参考文献</w:t>
      </w:r>
      <w:bookmarkEnd w:id="28"/>
    </w:p>
    <w:p w14:paraId="3708EAFB" w14:textId="77777777" w:rsidR="00111E98" w:rsidRPr="001E195E" w:rsidRDefault="00111E98">
      <w:pPr>
        <w:spacing w:line="400" w:lineRule="exact"/>
        <w:ind w:left="480" w:hangingChars="200" w:hanging="480"/>
        <w:rPr>
          <w:sz w:val="24"/>
        </w:rPr>
      </w:pPr>
      <w:r w:rsidRPr="001E195E">
        <w:rPr>
          <w:sz w:val="24"/>
        </w:rPr>
        <w:t xml:space="preserve">[1] </w:t>
      </w:r>
      <w:r w:rsidRPr="001E195E">
        <w:rPr>
          <w:sz w:val="24"/>
        </w:rPr>
        <w:t>刘伯来</w:t>
      </w:r>
      <w:r w:rsidRPr="001E195E">
        <w:rPr>
          <w:rFonts w:hint="eastAsia"/>
          <w:sz w:val="24"/>
        </w:rPr>
        <w:t>，</w:t>
      </w:r>
      <w:r w:rsidRPr="001E195E">
        <w:rPr>
          <w:sz w:val="24"/>
        </w:rPr>
        <w:t>宋作本</w:t>
      </w:r>
      <w:r w:rsidRPr="001E195E">
        <w:rPr>
          <w:rFonts w:hint="eastAsia"/>
          <w:sz w:val="24"/>
        </w:rPr>
        <w:t>，</w:t>
      </w:r>
      <w:r w:rsidRPr="001E195E">
        <w:rPr>
          <w:sz w:val="24"/>
        </w:rPr>
        <w:t>徐忠瑞</w:t>
      </w:r>
      <w:r w:rsidRPr="001E195E">
        <w:rPr>
          <w:rFonts w:hint="eastAsia"/>
          <w:sz w:val="24"/>
        </w:rPr>
        <w:t>.</w:t>
      </w:r>
      <w:r w:rsidRPr="001E195E">
        <w:rPr>
          <w:sz w:val="24"/>
        </w:rPr>
        <w:t>激光模拟射击训练器械及其射击精度的检定方法</w:t>
      </w:r>
      <w:r w:rsidRPr="001E195E">
        <w:rPr>
          <w:sz w:val="24"/>
        </w:rPr>
        <w:t>[J].</w:t>
      </w:r>
      <w:r w:rsidRPr="001E195E">
        <w:rPr>
          <w:sz w:val="24"/>
        </w:rPr>
        <w:t>山东体育科技，</w:t>
      </w:r>
      <w:r w:rsidRPr="001E195E">
        <w:rPr>
          <w:sz w:val="24"/>
        </w:rPr>
        <w:t>2002</w:t>
      </w:r>
      <w:r w:rsidRPr="001E195E">
        <w:rPr>
          <w:rFonts w:hint="eastAsia"/>
          <w:sz w:val="24"/>
        </w:rPr>
        <w:t>，</w:t>
      </w:r>
      <w:r w:rsidRPr="001E195E">
        <w:rPr>
          <w:sz w:val="24"/>
        </w:rPr>
        <w:t>24</w:t>
      </w:r>
      <w:r w:rsidRPr="001E195E">
        <w:rPr>
          <w:sz w:val="24"/>
        </w:rPr>
        <w:t>（</w:t>
      </w:r>
      <w:r w:rsidRPr="001E195E">
        <w:rPr>
          <w:sz w:val="24"/>
        </w:rPr>
        <w:t>4</w:t>
      </w:r>
      <w:r w:rsidRPr="001E195E">
        <w:rPr>
          <w:sz w:val="24"/>
        </w:rPr>
        <w:t>）：</w:t>
      </w:r>
      <w:r w:rsidRPr="001E195E">
        <w:rPr>
          <w:sz w:val="24"/>
        </w:rPr>
        <w:t>17-19</w:t>
      </w:r>
      <w:r w:rsidRPr="001E195E">
        <w:rPr>
          <w:rFonts w:hint="eastAsia"/>
          <w:sz w:val="24"/>
        </w:rPr>
        <w:t>.</w:t>
      </w:r>
    </w:p>
    <w:p w14:paraId="6C2B6264" w14:textId="77777777" w:rsidR="00111E98" w:rsidRPr="001E195E" w:rsidRDefault="00B36FF6">
      <w:pPr>
        <w:spacing w:line="400" w:lineRule="exact"/>
        <w:ind w:left="480" w:hangingChars="200" w:hanging="480"/>
        <w:rPr>
          <w:sz w:val="24"/>
        </w:rPr>
      </w:pPr>
      <w:r>
        <w:rPr>
          <w:noProof/>
          <w:sz w:val="24"/>
        </w:rPr>
        <mc:AlternateContent>
          <mc:Choice Requires="wps">
            <w:drawing>
              <wp:anchor distT="0" distB="0" distL="114300" distR="114300" simplePos="0" relativeHeight="251664384" behindDoc="0" locked="0" layoutInCell="1" allowOverlap="1" wp14:anchorId="1CFEC58E" wp14:editId="74ED8FBB">
                <wp:simplePos x="0" y="0"/>
                <wp:positionH relativeFrom="column">
                  <wp:posOffset>2752090</wp:posOffset>
                </wp:positionH>
                <wp:positionV relativeFrom="paragraph">
                  <wp:posOffset>371475</wp:posOffset>
                </wp:positionV>
                <wp:extent cx="2871470" cy="631825"/>
                <wp:effectExtent l="1003300" t="50800" r="0" b="3175"/>
                <wp:wrapNone/>
                <wp:docPr id="232575943" name="Auto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871470" cy="631825"/>
                        </a:xfrm>
                        <a:prstGeom prst="wedgeRoundRectCallout">
                          <a:avLst>
                            <a:gd name="adj1" fmla="val 83921"/>
                            <a:gd name="adj2" fmla="val 56468"/>
                            <a:gd name="adj3" fmla="val 16667"/>
                          </a:avLst>
                        </a:prstGeom>
                        <a:solidFill>
                          <a:srgbClr val="FFFFFF"/>
                        </a:solidFill>
                        <a:ln w="9525">
                          <a:solidFill>
                            <a:srgbClr val="FF0000"/>
                          </a:solidFill>
                          <a:miter lim="800000"/>
                          <a:headEnd/>
                          <a:tailEnd/>
                        </a:ln>
                      </wps:spPr>
                      <wps:txbx>
                        <w:txbxContent>
                          <w:p w14:paraId="49C3745D" w14:textId="77777777" w:rsidR="00BB5E58" w:rsidRDefault="00BB5E58" w:rsidP="00BB5E58">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6A53F9AF" w14:textId="77777777" w:rsidR="00BB5E58" w:rsidRDefault="00BB5E58" w:rsidP="00BB5E5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1CFEC58E" id="AutoShape 99" o:spid="_x0000_s1089" type="#_x0000_t62" style="position:absolute;left:0;text-align:left;margin-left:216.7pt;margin-top:29.25pt;width:226.1pt;height:49.75pt;rotation:18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" adj="28927,22997" strokecolor="red">
                <v:path arrowok="t"/>
                <v:textbox>
                  <w:txbxContent>
                    <w:p w14:paraId="49C3745D" w14:textId="77777777" w:rsidR="00BB5E58" w:rsidRDefault="00BB5E58" w:rsidP="00BB5E58">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w:t>
                      </w:r>
                      <w:r>
                        <w:rPr>
                          <w:rFonts w:hint="eastAsia"/>
                          <w:szCs w:val="21"/>
                        </w:rPr>
                        <w:t>20</w:t>
                      </w:r>
                      <w:r>
                        <w:rPr>
                          <w:rFonts w:hint="eastAsia"/>
                          <w:szCs w:val="21"/>
                        </w:rPr>
                        <w:t>磅</w:t>
                      </w:r>
                    </w:p>
                    <w:p w14:paraId="6A53F9AF" w14:textId="77777777" w:rsidR="00BB5E58" w:rsidRDefault="00BB5E58" w:rsidP="00BB5E58">
                      <w:pPr>
                        <w:rPr>
                          <w:szCs w:val="18"/>
                        </w:rPr>
                      </w:pPr>
                    </w:p>
                  </w:txbxContent>
                </v:textbox>
              </v:shape>
            </w:pict>
          </mc:Fallback>
        </mc:AlternateContent>
      </w:r>
      <w:r w:rsidR="00111E98" w:rsidRPr="001E195E">
        <w:rPr>
          <w:sz w:val="24"/>
        </w:rPr>
        <w:t xml:space="preserve">[2] </w:t>
      </w:r>
      <w:r w:rsidR="00111E98" w:rsidRPr="001E195E">
        <w:rPr>
          <w:sz w:val="24"/>
        </w:rPr>
        <w:t>任宏岩，戴炳明</w:t>
      </w:r>
      <w:r w:rsidR="00111E98" w:rsidRPr="001E195E">
        <w:rPr>
          <w:rFonts w:hint="eastAsia"/>
          <w:sz w:val="24"/>
        </w:rPr>
        <w:t>.</w:t>
      </w:r>
      <w:r w:rsidR="00111E98" w:rsidRPr="001E195E">
        <w:rPr>
          <w:sz w:val="24"/>
        </w:rPr>
        <w:t>一种新型激光射击训练模拟靶的设计</w:t>
      </w:r>
      <w:r w:rsidR="00111E98" w:rsidRPr="001E195E">
        <w:rPr>
          <w:sz w:val="24"/>
        </w:rPr>
        <w:t>[J].</w:t>
      </w:r>
      <w:r w:rsidR="00111E98" w:rsidRPr="001E195E">
        <w:rPr>
          <w:rFonts w:hint="eastAsia"/>
          <w:sz w:val="24"/>
        </w:rPr>
        <w:t xml:space="preserve"> </w:t>
      </w:r>
      <w:r w:rsidR="00111E98" w:rsidRPr="001E195E">
        <w:rPr>
          <w:sz w:val="24"/>
        </w:rPr>
        <w:t>大连理工大学学报</w:t>
      </w:r>
      <w:r w:rsidR="00111E98" w:rsidRPr="001E195E">
        <w:rPr>
          <w:rFonts w:hint="eastAsia"/>
          <w:sz w:val="24"/>
        </w:rPr>
        <w:t>，</w:t>
      </w:r>
      <w:r w:rsidR="00111E98" w:rsidRPr="001E195E">
        <w:rPr>
          <w:sz w:val="24"/>
        </w:rPr>
        <w:t>1997</w:t>
      </w:r>
      <w:r w:rsidR="00111E98" w:rsidRPr="001E195E">
        <w:rPr>
          <w:sz w:val="24"/>
        </w:rPr>
        <w:t>，</w:t>
      </w:r>
      <w:r w:rsidR="00111E98" w:rsidRPr="001E195E">
        <w:rPr>
          <w:sz w:val="24"/>
        </w:rPr>
        <w:t>37</w:t>
      </w:r>
      <w:r w:rsidR="00111E98" w:rsidRPr="001E195E">
        <w:rPr>
          <w:sz w:val="24"/>
        </w:rPr>
        <w:t>（增</w:t>
      </w:r>
      <w:r w:rsidR="00111E98" w:rsidRPr="001E195E">
        <w:rPr>
          <w:sz w:val="24"/>
        </w:rPr>
        <w:t>2</w:t>
      </w:r>
      <w:r w:rsidR="00111E98" w:rsidRPr="001E195E">
        <w:rPr>
          <w:sz w:val="24"/>
        </w:rPr>
        <w:t>）：</w:t>
      </w:r>
      <w:r w:rsidR="00111E98" w:rsidRPr="001E195E">
        <w:rPr>
          <w:sz w:val="24"/>
        </w:rPr>
        <w:t>186-187</w:t>
      </w:r>
      <w:r w:rsidR="00111E98" w:rsidRPr="001E195E">
        <w:rPr>
          <w:rFonts w:hint="eastAsia"/>
          <w:sz w:val="24"/>
        </w:rPr>
        <w:t>.</w:t>
      </w:r>
    </w:p>
    <w:p w14:paraId="576A93E8" w14:textId="77777777" w:rsidR="00111E98" w:rsidRPr="001E195E" w:rsidRDefault="00111E98">
      <w:pPr>
        <w:spacing w:line="400" w:lineRule="exact"/>
        <w:ind w:left="480" w:hangingChars="200" w:hanging="480"/>
        <w:rPr>
          <w:sz w:val="24"/>
        </w:rPr>
      </w:pPr>
      <w:r w:rsidRPr="001E195E">
        <w:rPr>
          <w:sz w:val="24"/>
        </w:rPr>
        <w:t xml:space="preserve">[3] </w:t>
      </w:r>
      <w:r w:rsidRPr="001E195E">
        <w:rPr>
          <w:sz w:val="24"/>
        </w:rPr>
        <w:t>戴炳明</w:t>
      </w:r>
      <w:r w:rsidRPr="001E195E">
        <w:rPr>
          <w:rFonts w:hint="eastAsia"/>
          <w:sz w:val="24"/>
        </w:rPr>
        <w:t>，</w:t>
      </w:r>
      <w:r w:rsidRPr="001E195E">
        <w:rPr>
          <w:sz w:val="24"/>
        </w:rPr>
        <w:t>任宏岩</w:t>
      </w:r>
      <w:r w:rsidRPr="001E195E">
        <w:rPr>
          <w:rFonts w:hint="eastAsia"/>
          <w:sz w:val="24"/>
        </w:rPr>
        <w:t>，</w:t>
      </w:r>
      <w:r w:rsidRPr="001E195E">
        <w:rPr>
          <w:sz w:val="24"/>
        </w:rPr>
        <w:t>张雏</w:t>
      </w:r>
      <w:r w:rsidRPr="001E195E">
        <w:rPr>
          <w:sz w:val="24"/>
        </w:rPr>
        <w:t xml:space="preserve">. </w:t>
      </w:r>
      <w:r w:rsidRPr="001E195E">
        <w:rPr>
          <w:sz w:val="24"/>
        </w:rPr>
        <w:t>智能型光电打靶模拟训练系统</w:t>
      </w:r>
      <w:r w:rsidRPr="001E195E">
        <w:rPr>
          <w:sz w:val="24"/>
        </w:rPr>
        <w:t xml:space="preserve">[J]. </w:t>
      </w:r>
      <w:r w:rsidRPr="001E195E">
        <w:rPr>
          <w:sz w:val="24"/>
        </w:rPr>
        <w:t>半导体光电</w:t>
      </w:r>
      <w:r w:rsidRPr="001E195E">
        <w:rPr>
          <w:rFonts w:hint="eastAsia"/>
          <w:sz w:val="24"/>
        </w:rPr>
        <w:t>，</w:t>
      </w:r>
      <w:r w:rsidRPr="001E195E">
        <w:rPr>
          <w:sz w:val="24"/>
        </w:rPr>
        <w:t>1998</w:t>
      </w:r>
      <w:r w:rsidRPr="001E195E">
        <w:rPr>
          <w:rFonts w:hint="eastAsia"/>
          <w:sz w:val="24"/>
        </w:rPr>
        <w:t>：</w:t>
      </w:r>
      <w:r w:rsidRPr="001E195E">
        <w:rPr>
          <w:sz w:val="24"/>
        </w:rPr>
        <w:t>196-197</w:t>
      </w:r>
      <w:r w:rsidRPr="001E195E">
        <w:rPr>
          <w:rFonts w:hint="eastAsia"/>
          <w:sz w:val="24"/>
        </w:rPr>
        <w:t>.</w:t>
      </w:r>
    </w:p>
    <w:p w14:paraId="2EB9159B" w14:textId="77777777" w:rsidR="00111E98" w:rsidRPr="001E195E" w:rsidRDefault="00111E98">
      <w:pPr>
        <w:spacing w:line="400" w:lineRule="exact"/>
        <w:ind w:left="480" w:hangingChars="200" w:hanging="480"/>
        <w:rPr>
          <w:sz w:val="24"/>
        </w:rPr>
      </w:pPr>
      <w:r w:rsidRPr="001E195E">
        <w:rPr>
          <w:sz w:val="24"/>
        </w:rPr>
        <w:t xml:space="preserve">[4] </w:t>
      </w:r>
      <w:r w:rsidRPr="001E195E">
        <w:rPr>
          <w:sz w:val="24"/>
        </w:rPr>
        <w:t>黄德修</w:t>
      </w:r>
      <w:r w:rsidRPr="001E195E">
        <w:rPr>
          <w:rFonts w:hint="eastAsia"/>
          <w:sz w:val="24"/>
        </w:rPr>
        <w:t>，</w:t>
      </w:r>
      <w:r w:rsidRPr="001E195E">
        <w:rPr>
          <w:sz w:val="24"/>
        </w:rPr>
        <w:t>刘雪峰</w:t>
      </w:r>
      <w:r w:rsidRPr="001E195E">
        <w:rPr>
          <w:rFonts w:hint="eastAsia"/>
          <w:sz w:val="24"/>
        </w:rPr>
        <w:t xml:space="preserve">. </w:t>
      </w:r>
      <w:r w:rsidRPr="001E195E">
        <w:rPr>
          <w:sz w:val="24"/>
        </w:rPr>
        <w:t>半导体激光器及其应用</w:t>
      </w:r>
      <w:r w:rsidRPr="001E195E">
        <w:rPr>
          <w:sz w:val="24"/>
        </w:rPr>
        <w:t>[M].</w:t>
      </w:r>
      <w:r w:rsidRPr="001E195E">
        <w:rPr>
          <w:rFonts w:hint="eastAsia"/>
          <w:sz w:val="24"/>
        </w:rPr>
        <w:t xml:space="preserve"> </w:t>
      </w:r>
      <w:r w:rsidRPr="001E195E">
        <w:rPr>
          <w:rFonts w:hint="eastAsia"/>
          <w:sz w:val="24"/>
        </w:rPr>
        <w:t>北京：</w:t>
      </w:r>
      <w:r w:rsidRPr="001E195E">
        <w:rPr>
          <w:sz w:val="24"/>
        </w:rPr>
        <w:t>国防工业出版社</w:t>
      </w:r>
      <w:r w:rsidRPr="001E195E">
        <w:rPr>
          <w:rFonts w:hint="eastAsia"/>
          <w:sz w:val="24"/>
        </w:rPr>
        <w:t>，</w:t>
      </w:r>
      <w:r w:rsidRPr="001E195E">
        <w:rPr>
          <w:sz w:val="24"/>
        </w:rPr>
        <w:t>1999</w:t>
      </w:r>
      <w:r w:rsidRPr="001E195E">
        <w:rPr>
          <w:rFonts w:hint="eastAsia"/>
          <w:sz w:val="24"/>
        </w:rPr>
        <w:t>：</w:t>
      </w:r>
      <w:r w:rsidRPr="001E195E">
        <w:rPr>
          <w:sz w:val="24"/>
        </w:rPr>
        <w:t>1-27</w:t>
      </w:r>
      <w:r w:rsidRPr="001E195E">
        <w:rPr>
          <w:rFonts w:hint="eastAsia"/>
          <w:sz w:val="24"/>
        </w:rPr>
        <w:t>.</w:t>
      </w:r>
    </w:p>
    <w:p w14:paraId="0D7EAB7C" w14:textId="77777777" w:rsidR="00111E98" w:rsidRPr="001E195E" w:rsidRDefault="00B36FF6">
      <w:pPr>
        <w:spacing w:line="400" w:lineRule="exact"/>
        <w:ind w:left="480" w:hangingChars="200" w:hanging="480"/>
        <w:rPr>
          <w:sz w:val="24"/>
        </w:rPr>
      </w:pPr>
      <w:r w:rsidRPr="001E195E">
        <w:rPr>
          <w:noProof/>
          <w:sz w:val="24"/>
        </w:rPr>
        <mc:AlternateContent>
          <mc:Choice Requires="wps">
            <w:drawing>
              <wp:anchor distT="0" distB="0" distL="114300" distR="114300" simplePos="0" relativeHeight="251653120" behindDoc="0" locked="0" layoutInCell="1" allowOverlap="1" wp14:anchorId="58AFED25" wp14:editId="70299A27">
                <wp:simplePos x="0" y="0"/>
                <wp:positionH relativeFrom="column">
                  <wp:posOffset>1089660</wp:posOffset>
                </wp:positionH>
                <wp:positionV relativeFrom="paragraph">
                  <wp:posOffset>332740</wp:posOffset>
                </wp:positionV>
                <wp:extent cx="4520565" cy="2361565"/>
                <wp:effectExtent l="1092200" t="127000" r="635" b="635"/>
                <wp:wrapNone/>
                <wp:docPr id="928068062"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4520565" cy="2361565"/>
                        </a:xfrm>
                        <a:prstGeom prst="wedgeRoundRectCallout">
                          <a:avLst>
                            <a:gd name="adj1" fmla="val 73532"/>
                            <a:gd name="adj2" fmla="val 54245"/>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CD1D7E6" w14:textId="77777777" w:rsidR="00111E98" w:rsidRDefault="00111E98">
                            <w:pPr>
                              <w:widowControl/>
                              <w:rPr>
                                <w:rFonts w:ascii="宋体" w:hAnsi="宋体"/>
                                <w:bCs/>
                                <w:szCs w:val="21"/>
                              </w:rPr>
                            </w:pPr>
                          </w:p>
                          <w:p w14:paraId="6954505E" w14:textId="35E2547A" w:rsidR="00BB5E58" w:rsidRPr="00BB5E58" w:rsidRDefault="00BB5E58" w:rsidP="00BB5E58">
                            <w:pPr>
                              <w:spacing w:line="400" w:lineRule="exact"/>
                              <w:rPr>
                                <w:rFonts w:ascii="宋体" w:hAnsi="宋体" w:cs="宋体"/>
                                <w:color w:val="0000FF"/>
                                <w:sz w:val="24"/>
                              </w:rPr>
                            </w:pPr>
                            <w:r w:rsidRPr="00BB5E58">
                              <w:rPr>
                                <w:rFonts w:ascii="宋体" w:hAnsi="宋体" w:cs="宋体" w:hint="eastAsia"/>
                                <w:color w:val="0000FF"/>
                                <w:sz w:val="24"/>
                              </w:rPr>
                              <w:t>1.</w:t>
                            </w:r>
                            <w:r w:rsidRPr="00BB5E58">
                              <w:rPr>
                                <w:rFonts w:ascii="宋体" w:hAnsi="宋体" w:cs="宋体" w:hint="eastAsia"/>
                                <w:color w:val="0000FF"/>
                                <w:sz w:val="24"/>
                              </w:rPr>
                              <w:tab/>
                            </w:r>
                            <w:bookmarkStart w:id="29" w:name="_Hlk210048836"/>
                            <w:r w:rsidRPr="00BB5E58">
                              <w:rPr>
                                <w:rFonts w:ascii="宋体" w:hAnsi="宋体" w:cs="宋体" w:hint="eastAsia"/>
                                <w:color w:val="0000FF"/>
                                <w:sz w:val="24"/>
                              </w:rPr>
                              <w:t>参考文献</w:t>
                            </w:r>
                            <w:r w:rsidRPr="00D91C0E">
                              <w:rPr>
                                <w:rFonts w:ascii="宋体" w:hAnsi="宋体" w:cs="宋体" w:hint="eastAsia"/>
                                <w:color w:val="EE0000"/>
                                <w:sz w:val="24"/>
                              </w:rPr>
                              <w:t>以在文中出现的顺序来编序</w:t>
                            </w:r>
                            <w:r w:rsidRPr="00BB5E58">
                              <w:rPr>
                                <w:rFonts w:ascii="宋体" w:hAnsi="宋体" w:cs="宋体" w:hint="eastAsia"/>
                                <w:color w:val="0000FF"/>
                                <w:sz w:val="24"/>
                              </w:rPr>
                              <w:t>，多</w:t>
                            </w:r>
                            <w:bookmarkEnd w:id="29"/>
                            <w:r w:rsidRPr="00BB5E58">
                              <w:rPr>
                                <w:rFonts w:ascii="宋体" w:hAnsi="宋体" w:cs="宋体" w:hint="eastAsia"/>
                                <w:color w:val="0000FF"/>
                                <w:sz w:val="24"/>
                              </w:rPr>
                              <w:t>余阅读部分，附于之后。文中引用格式为XX（20XX年）。</w:t>
                            </w:r>
                          </w:p>
                          <w:p w14:paraId="629C20BB" w14:textId="77777777" w:rsidR="00BB5E58" w:rsidRPr="00BB5E58" w:rsidRDefault="0010263B" w:rsidP="00BB5E58">
                            <w:pPr>
                              <w:spacing w:line="400" w:lineRule="exact"/>
                              <w:rPr>
                                <w:rFonts w:ascii="宋体" w:hAnsi="宋体" w:cs="宋体"/>
                                <w:color w:val="0000FF"/>
                                <w:sz w:val="24"/>
                              </w:rPr>
                            </w:pPr>
                            <w:r>
                              <w:rPr>
                                <w:rFonts w:ascii="宋体" w:hAnsi="宋体" w:cs="宋体" w:hint="eastAsia"/>
                                <w:color w:val="0000FF"/>
                                <w:sz w:val="24"/>
                              </w:rPr>
                              <w:t>2</w:t>
                            </w:r>
                            <w:r w:rsidR="00BB5E58" w:rsidRPr="00BB5E58">
                              <w:rPr>
                                <w:rFonts w:ascii="宋体" w:hAnsi="宋体" w:cs="宋体" w:hint="eastAsia"/>
                                <w:color w:val="0000FF"/>
                                <w:sz w:val="24"/>
                              </w:rPr>
                              <w:t>.</w:t>
                            </w:r>
                            <w:r w:rsidR="00BB5E58" w:rsidRPr="00BB5E58">
                              <w:rPr>
                                <w:rFonts w:ascii="宋体" w:hAnsi="宋体" w:cs="宋体" w:hint="eastAsia"/>
                                <w:color w:val="0000FF"/>
                                <w:sz w:val="24"/>
                              </w:rPr>
                              <w:tab/>
                            </w:r>
                            <w:r w:rsidR="00BB5E58" w:rsidRPr="00067470">
                              <w:rPr>
                                <w:rFonts w:ascii="宋体" w:hAnsi="宋体" w:cs="宋体" w:hint="eastAsia"/>
                                <w:color w:val="EE0000"/>
                                <w:sz w:val="24"/>
                              </w:rPr>
                              <w:t>所列出的参考文献不得少于10篇，其中外文文献不得少于2篇，期刊学术论文不少于4篇</w:t>
                            </w:r>
                            <w:r w:rsidR="00BB5E58" w:rsidRPr="00BB5E58">
                              <w:rPr>
                                <w:rFonts w:ascii="宋体" w:hAnsi="宋体" w:cs="宋体" w:hint="eastAsia"/>
                                <w:color w:val="0000FF"/>
                                <w:sz w:val="24"/>
                              </w:rPr>
                              <w:t>。无特殊情况，应挑选近3-5年文献。</w:t>
                            </w:r>
                          </w:p>
                          <w:p w14:paraId="1AA08612" w14:textId="77777777" w:rsidR="00111E98" w:rsidRDefault="0010263B" w:rsidP="00BB5E58">
                            <w:pPr>
                              <w:spacing w:line="400" w:lineRule="exact"/>
                              <w:rPr>
                                <w:rFonts w:ascii="宋体" w:hAnsi="宋体" w:cs="宋体"/>
                                <w:color w:val="0000FF"/>
                                <w:sz w:val="24"/>
                              </w:rPr>
                            </w:pPr>
                            <w:r>
                              <w:rPr>
                                <w:rFonts w:ascii="宋体" w:hAnsi="宋体" w:cs="宋体" w:hint="eastAsia"/>
                                <w:color w:val="0000FF"/>
                                <w:sz w:val="24"/>
                              </w:rPr>
                              <w:t>3</w:t>
                            </w:r>
                            <w:r w:rsidR="00BB5E58" w:rsidRPr="00BB5E58">
                              <w:rPr>
                                <w:rFonts w:ascii="宋体" w:hAnsi="宋体" w:cs="宋体" w:hint="eastAsia"/>
                                <w:color w:val="0000FF"/>
                                <w:sz w:val="24"/>
                              </w:rPr>
                              <w:t>.</w:t>
                            </w:r>
                            <w:r w:rsidR="00BB5E58" w:rsidRPr="00BB5E58">
                              <w:rPr>
                                <w:rFonts w:ascii="宋体" w:hAnsi="宋体" w:cs="宋体" w:hint="eastAsia"/>
                                <w:color w:val="0000FF"/>
                                <w:sz w:val="24"/>
                              </w:rPr>
                              <w:tab/>
                              <w:t>参考文献书写格式应符合GB7714-1987《文后参考文献著录规则》。</w:t>
                            </w:r>
                          </w:p>
                          <w:p w14:paraId="1B4415BE"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AFED25"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91" type="#_x0000_t62" style="position:absolute;left:0;text-align:left;margin-left:85.8pt;margin-top:26.2pt;width:355.95pt;height:185.95pt;rotation:18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" adj="26683,22517" strokecolor="red">
                <v:path arrowok="t"/>
                <v:textbox>
                  <w:txbxContent>
                    <w:p w14:paraId="0CD1D7E6" w14:textId="77777777" w:rsidR="00111E98" w:rsidRDefault="00111E98">
                      <w:pPr>
                        <w:widowControl/>
                        <w:rPr>
                          <w:rFonts w:ascii="宋体" w:hAnsi="宋体"/>
                          <w:bCs/>
                          <w:szCs w:val="21"/>
                        </w:rPr>
                      </w:pPr>
                    </w:p>
                    <w:p w14:paraId="6954505E" w14:textId="35E2547A" w:rsidR="00BB5E58" w:rsidRPr="00BB5E58" w:rsidRDefault="00BB5E58" w:rsidP="00BB5E58">
                      <w:pPr>
                        <w:spacing w:line="400" w:lineRule="exact"/>
                        <w:rPr>
                          <w:rFonts w:ascii="宋体" w:hAnsi="宋体" w:cs="宋体"/>
                          <w:color w:val="0000FF"/>
                          <w:sz w:val="24"/>
                        </w:rPr>
                      </w:pPr>
                      <w:r w:rsidRPr="00BB5E58">
                        <w:rPr>
                          <w:rFonts w:ascii="宋体" w:hAnsi="宋体" w:cs="宋体" w:hint="eastAsia"/>
                          <w:color w:val="0000FF"/>
                          <w:sz w:val="24"/>
                        </w:rPr>
                        <w:t>1.</w:t>
                      </w:r>
                      <w:r w:rsidRPr="00BB5E58">
                        <w:rPr>
                          <w:rFonts w:ascii="宋体" w:hAnsi="宋体" w:cs="宋体" w:hint="eastAsia"/>
                          <w:color w:val="0000FF"/>
                          <w:sz w:val="24"/>
                        </w:rPr>
                        <w:tab/>
                      </w:r>
                      <w:bookmarkStart w:id="30" w:name="_Hlk210048836"/>
                      <w:r w:rsidRPr="00BB5E58">
                        <w:rPr>
                          <w:rFonts w:ascii="宋体" w:hAnsi="宋体" w:cs="宋体" w:hint="eastAsia"/>
                          <w:color w:val="0000FF"/>
                          <w:sz w:val="24"/>
                        </w:rPr>
                        <w:t>参考文献</w:t>
                      </w:r>
                      <w:r w:rsidRPr="00D91C0E">
                        <w:rPr>
                          <w:rFonts w:ascii="宋体" w:hAnsi="宋体" w:cs="宋体" w:hint="eastAsia"/>
                          <w:color w:val="EE0000"/>
                          <w:sz w:val="24"/>
                        </w:rPr>
                        <w:t>以在文中出现的顺序来编序</w:t>
                      </w:r>
                      <w:r w:rsidRPr="00BB5E58">
                        <w:rPr>
                          <w:rFonts w:ascii="宋体" w:hAnsi="宋体" w:cs="宋体" w:hint="eastAsia"/>
                          <w:color w:val="0000FF"/>
                          <w:sz w:val="24"/>
                        </w:rPr>
                        <w:t>，多</w:t>
                      </w:r>
                      <w:bookmarkEnd w:id="30"/>
                      <w:r w:rsidRPr="00BB5E58">
                        <w:rPr>
                          <w:rFonts w:ascii="宋体" w:hAnsi="宋体" w:cs="宋体" w:hint="eastAsia"/>
                          <w:color w:val="0000FF"/>
                          <w:sz w:val="24"/>
                        </w:rPr>
                        <w:t>余阅读部分，附于之后。文中引用格式为XX（20XX年）。</w:t>
                      </w:r>
                    </w:p>
                    <w:p w14:paraId="629C20BB" w14:textId="77777777" w:rsidR="00BB5E58" w:rsidRPr="00BB5E58" w:rsidRDefault="0010263B" w:rsidP="00BB5E58">
                      <w:pPr>
                        <w:spacing w:line="400" w:lineRule="exact"/>
                        <w:rPr>
                          <w:rFonts w:ascii="宋体" w:hAnsi="宋体" w:cs="宋体"/>
                          <w:color w:val="0000FF"/>
                          <w:sz w:val="24"/>
                        </w:rPr>
                      </w:pPr>
                      <w:r>
                        <w:rPr>
                          <w:rFonts w:ascii="宋体" w:hAnsi="宋体" w:cs="宋体" w:hint="eastAsia"/>
                          <w:color w:val="0000FF"/>
                          <w:sz w:val="24"/>
                        </w:rPr>
                        <w:t>2</w:t>
                      </w:r>
                      <w:r w:rsidR="00BB5E58" w:rsidRPr="00BB5E58">
                        <w:rPr>
                          <w:rFonts w:ascii="宋体" w:hAnsi="宋体" w:cs="宋体" w:hint="eastAsia"/>
                          <w:color w:val="0000FF"/>
                          <w:sz w:val="24"/>
                        </w:rPr>
                        <w:t>.</w:t>
                      </w:r>
                      <w:r w:rsidR="00BB5E58" w:rsidRPr="00BB5E58">
                        <w:rPr>
                          <w:rFonts w:ascii="宋体" w:hAnsi="宋体" w:cs="宋体" w:hint="eastAsia"/>
                          <w:color w:val="0000FF"/>
                          <w:sz w:val="24"/>
                        </w:rPr>
                        <w:tab/>
                      </w:r>
                      <w:r w:rsidR="00BB5E58" w:rsidRPr="00067470">
                        <w:rPr>
                          <w:rFonts w:ascii="宋体" w:hAnsi="宋体" w:cs="宋体" w:hint="eastAsia"/>
                          <w:color w:val="EE0000"/>
                          <w:sz w:val="24"/>
                        </w:rPr>
                        <w:t>所列出的参考文献不得少于10篇，其中外文文献不得少于2篇，期刊学术论文不少于4篇</w:t>
                      </w:r>
                      <w:r w:rsidR="00BB5E58" w:rsidRPr="00BB5E58">
                        <w:rPr>
                          <w:rFonts w:ascii="宋体" w:hAnsi="宋体" w:cs="宋体" w:hint="eastAsia"/>
                          <w:color w:val="0000FF"/>
                          <w:sz w:val="24"/>
                        </w:rPr>
                        <w:t>。无特殊情况，应挑选近3-5年文献。</w:t>
                      </w:r>
                    </w:p>
                    <w:p w14:paraId="1AA08612" w14:textId="77777777" w:rsidR="00111E98" w:rsidRDefault="0010263B" w:rsidP="00BB5E58">
                      <w:pPr>
                        <w:spacing w:line="400" w:lineRule="exact"/>
                        <w:rPr>
                          <w:rFonts w:ascii="宋体" w:hAnsi="宋体" w:cs="宋体"/>
                          <w:color w:val="0000FF"/>
                          <w:sz w:val="24"/>
                        </w:rPr>
                      </w:pPr>
                      <w:r>
                        <w:rPr>
                          <w:rFonts w:ascii="宋体" w:hAnsi="宋体" w:cs="宋体" w:hint="eastAsia"/>
                          <w:color w:val="0000FF"/>
                          <w:sz w:val="24"/>
                        </w:rPr>
                        <w:t>3</w:t>
                      </w:r>
                      <w:r w:rsidR="00BB5E58" w:rsidRPr="00BB5E58">
                        <w:rPr>
                          <w:rFonts w:ascii="宋体" w:hAnsi="宋体" w:cs="宋体" w:hint="eastAsia"/>
                          <w:color w:val="0000FF"/>
                          <w:sz w:val="24"/>
                        </w:rPr>
                        <w:t>.</w:t>
                      </w:r>
                      <w:r w:rsidR="00BB5E58" w:rsidRPr="00BB5E58">
                        <w:rPr>
                          <w:rFonts w:ascii="宋体" w:hAnsi="宋体" w:cs="宋体" w:hint="eastAsia"/>
                          <w:color w:val="0000FF"/>
                          <w:sz w:val="24"/>
                        </w:rPr>
                        <w:tab/>
                        <w:t>参考文献书写格式应符合GB7714-1987《文后参考文献著录规则》。</w:t>
                      </w:r>
                    </w:p>
                    <w:p w14:paraId="1B4415BE" w14:textId="77777777" w:rsidR="00111E98" w:rsidRDefault="00111E98">
                      <w:pPr>
                        <w:rPr>
                          <w:szCs w:val="18"/>
                        </w:rPr>
                      </w:pPr>
                    </w:p>
                  </w:txbxContent>
                </v:textbox>
              </v:shape>
            </w:pict>
          </mc:Fallback>
        </mc:AlternateContent>
      </w:r>
      <w:r w:rsidR="00111E98" w:rsidRPr="001E195E">
        <w:rPr>
          <w:sz w:val="24"/>
        </w:rPr>
        <w:t>[5] Jia Yi Liang, Colin.S.Aitchison. “An optical photo-detector using a distributed amplifier and P-I-N photodiode combination” [J]. IEEE MTT-S Microwave Symposium Digest, 1994, (2):1101-1104.</w:t>
      </w:r>
    </w:p>
    <w:p w14:paraId="4F857529" w14:textId="77777777" w:rsidR="00111E98" w:rsidRPr="001E195E" w:rsidRDefault="00111E98">
      <w:pPr>
        <w:spacing w:line="400" w:lineRule="exact"/>
        <w:ind w:left="480" w:hangingChars="200" w:hanging="480"/>
        <w:rPr>
          <w:sz w:val="24"/>
        </w:rPr>
      </w:pPr>
      <w:r w:rsidRPr="001E195E">
        <w:rPr>
          <w:sz w:val="24"/>
        </w:rPr>
        <w:t>[6] A. Goetzberger, C. Hebling.“Photovoltaic Materials, past, present, future” [J]. Solar Energy Materials and Solar Cells, 2000, (62):1-19.</w:t>
      </w:r>
    </w:p>
    <w:p w14:paraId="4DEC79D0" w14:textId="77777777" w:rsidR="00111E98" w:rsidRPr="001E195E" w:rsidRDefault="00111E98">
      <w:pPr>
        <w:spacing w:line="400" w:lineRule="exact"/>
        <w:ind w:left="480" w:hangingChars="200" w:hanging="480"/>
        <w:rPr>
          <w:sz w:val="24"/>
        </w:rPr>
      </w:pPr>
      <w:r w:rsidRPr="001E195E">
        <w:rPr>
          <w:sz w:val="24"/>
        </w:rPr>
        <w:t xml:space="preserve">[7] </w:t>
      </w:r>
      <w:r w:rsidRPr="001E195E">
        <w:rPr>
          <w:rFonts w:hint="eastAsia"/>
          <w:sz w:val="24"/>
        </w:rPr>
        <w:t>高稚允，高岳</w:t>
      </w:r>
      <w:r w:rsidRPr="001E195E">
        <w:rPr>
          <w:rFonts w:hint="eastAsia"/>
          <w:sz w:val="24"/>
        </w:rPr>
        <w:t xml:space="preserve">. </w:t>
      </w:r>
      <w:r w:rsidRPr="001E195E">
        <w:rPr>
          <w:rFonts w:hint="eastAsia"/>
          <w:sz w:val="24"/>
        </w:rPr>
        <w:t>光电检测技术</w:t>
      </w:r>
      <w:r w:rsidRPr="001E195E">
        <w:rPr>
          <w:sz w:val="24"/>
        </w:rPr>
        <w:t>[M].</w:t>
      </w:r>
      <w:r w:rsidRPr="001E195E">
        <w:rPr>
          <w:rFonts w:hint="eastAsia"/>
          <w:sz w:val="24"/>
        </w:rPr>
        <w:t xml:space="preserve"> </w:t>
      </w:r>
      <w:r w:rsidRPr="001E195E">
        <w:rPr>
          <w:rFonts w:hint="eastAsia"/>
          <w:sz w:val="24"/>
        </w:rPr>
        <w:t>北京：</w:t>
      </w:r>
      <w:r w:rsidRPr="001E195E">
        <w:rPr>
          <w:sz w:val="24"/>
        </w:rPr>
        <w:t>国防工业出版社</w:t>
      </w:r>
      <w:r w:rsidRPr="001E195E">
        <w:rPr>
          <w:rFonts w:hint="eastAsia"/>
          <w:sz w:val="24"/>
        </w:rPr>
        <w:t>，</w:t>
      </w:r>
      <w:r w:rsidRPr="001E195E">
        <w:rPr>
          <w:sz w:val="24"/>
        </w:rPr>
        <w:t>1995</w:t>
      </w:r>
      <w:r w:rsidRPr="001E195E">
        <w:rPr>
          <w:rFonts w:hint="eastAsia"/>
          <w:sz w:val="24"/>
        </w:rPr>
        <w:t>：</w:t>
      </w:r>
      <w:r w:rsidRPr="001E195E">
        <w:rPr>
          <w:sz w:val="24"/>
        </w:rPr>
        <w:t>172-212</w:t>
      </w:r>
      <w:r w:rsidRPr="001E195E">
        <w:rPr>
          <w:rFonts w:hint="eastAsia"/>
          <w:sz w:val="24"/>
        </w:rPr>
        <w:t>.</w:t>
      </w:r>
    </w:p>
    <w:p w14:paraId="040A0B30" w14:textId="77777777" w:rsidR="00111E98" w:rsidRPr="001E195E" w:rsidRDefault="00111E98">
      <w:pPr>
        <w:spacing w:line="400" w:lineRule="exact"/>
        <w:ind w:left="480" w:hangingChars="200" w:hanging="480"/>
        <w:rPr>
          <w:sz w:val="24"/>
        </w:rPr>
      </w:pPr>
      <w:r w:rsidRPr="001E195E">
        <w:rPr>
          <w:sz w:val="24"/>
        </w:rPr>
        <w:t xml:space="preserve">[8] </w:t>
      </w:r>
      <w:r w:rsidRPr="001E195E">
        <w:rPr>
          <w:rFonts w:hint="eastAsia"/>
          <w:sz w:val="24"/>
        </w:rPr>
        <w:t>江月松</w:t>
      </w:r>
      <w:r w:rsidRPr="001E195E">
        <w:rPr>
          <w:rFonts w:hint="eastAsia"/>
          <w:sz w:val="24"/>
        </w:rPr>
        <w:t xml:space="preserve">. </w:t>
      </w:r>
      <w:r w:rsidRPr="001E195E">
        <w:rPr>
          <w:rFonts w:hint="eastAsia"/>
          <w:sz w:val="24"/>
        </w:rPr>
        <w:t>光电技术与实验</w:t>
      </w:r>
      <w:r w:rsidRPr="001E195E">
        <w:rPr>
          <w:sz w:val="24"/>
        </w:rPr>
        <w:t>[M].</w:t>
      </w:r>
      <w:r w:rsidRPr="001E195E">
        <w:rPr>
          <w:rFonts w:hint="eastAsia"/>
          <w:sz w:val="24"/>
        </w:rPr>
        <w:t xml:space="preserve"> </w:t>
      </w:r>
      <w:r w:rsidRPr="001E195E">
        <w:rPr>
          <w:rFonts w:hint="eastAsia"/>
          <w:sz w:val="24"/>
        </w:rPr>
        <w:t>北京：</w:t>
      </w:r>
      <w:r w:rsidRPr="001E195E">
        <w:rPr>
          <w:sz w:val="24"/>
        </w:rPr>
        <w:t>北京理工大学出版社</w:t>
      </w:r>
      <w:r w:rsidRPr="001E195E">
        <w:rPr>
          <w:rFonts w:hint="eastAsia"/>
          <w:sz w:val="24"/>
        </w:rPr>
        <w:t>，</w:t>
      </w:r>
      <w:r w:rsidRPr="001E195E">
        <w:rPr>
          <w:sz w:val="24"/>
        </w:rPr>
        <w:t>2000</w:t>
      </w:r>
      <w:r w:rsidRPr="001E195E">
        <w:rPr>
          <w:rFonts w:hint="eastAsia"/>
          <w:sz w:val="24"/>
        </w:rPr>
        <w:t>：</w:t>
      </w:r>
      <w:r w:rsidRPr="001E195E">
        <w:rPr>
          <w:sz w:val="24"/>
        </w:rPr>
        <w:t>119-152</w:t>
      </w:r>
      <w:r w:rsidRPr="001E195E">
        <w:rPr>
          <w:rFonts w:hint="eastAsia"/>
          <w:sz w:val="24"/>
        </w:rPr>
        <w:t>.</w:t>
      </w:r>
    </w:p>
    <w:p w14:paraId="105BF620" w14:textId="77777777" w:rsidR="00111E98" w:rsidRPr="001E195E" w:rsidRDefault="00111E98">
      <w:pPr>
        <w:spacing w:line="400" w:lineRule="exact"/>
        <w:ind w:left="480" w:hangingChars="200" w:hanging="480"/>
        <w:rPr>
          <w:sz w:val="24"/>
        </w:rPr>
      </w:pPr>
      <w:r w:rsidRPr="001E195E">
        <w:rPr>
          <w:sz w:val="24"/>
        </w:rPr>
        <w:t>[9] W.G.</w:t>
      </w:r>
      <w:r w:rsidRPr="001E195E">
        <w:rPr>
          <w:sz w:val="24"/>
        </w:rPr>
        <w:t>荣格</w:t>
      </w:r>
      <w:r w:rsidRPr="001E195E">
        <w:rPr>
          <w:rFonts w:hint="eastAsia"/>
          <w:sz w:val="24"/>
        </w:rPr>
        <w:t xml:space="preserve">. </w:t>
      </w:r>
      <w:r w:rsidRPr="001E195E">
        <w:rPr>
          <w:sz w:val="24"/>
        </w:rPr>
        <w:t>集成运算放大器应用手册</w:t>
      </w:r>
      <w:r w:rsidRPr="001E195E">
        <w:rPr>
          <w:sz w:val="24"/>
        </w:rPr>
        <w:t>[M].</w:t>
      </w:r>
      <w:r w:rsidRPr="001E195E">
        <w:rPr>
          <w:rFonts w:hint="eastAsia"/>
          <w:sz w:val="24"/>
        </w:rPr>
        <w:t xml:space="preserve"> </w:t>
      </w:r>
      <w:r w:rsidRPr="001E195E">
        <w:rPr>
          <w:rFonts w:hint="eastAsia"/>
          <w:sz w:val="24"/>
        </w:rPr>
        <w:t>北京：</w:t>
      </w:r>
      <w:r w:rsidRPr="001E195E">
        <w:rPr>
          <w:sz w:val="24"/>
        </w:rPr>
        <w:t>世界图书出版公司</w:t>
      </w:r>
      <w:r w:rsidRPr="001E195E">
        <w:rPr>
          <w:rFonts w:hint="eastAsia"/>
          <w:sz w:val="24"/>
        </w:rPr>
        <w:t>，</w:t>
      </w:r>
      <w:r w:rsidRPr="001E195E">
        <w:rPr>
          <w:sz w:val="24"/>
        </w:rPr>
        <w:t>1990</w:t>
      </w:r>
      <w:r w:rsidRPr="001E195E">
        <w:rPr>
          <w:rFonts w:hint="eastAsia"/>
          <w:sz w:val="24"/>
        </w:rPr>
        <w:t>：</w:t>
      </w:r>
      <w:r w:rsidRPr="001E195E">
        <w:rPr>
          <w:sz w:val="24"/>
        </w:rPr>
        <w:t>3-72</w:t>
      </w:r>
      <w:r w:rsidRPr="001E195E">
        <w:rPr>
          <w:rFonts w:hint="eastAsia"/>
          <w:sz w:val="24"/>
        </w:rPr>
        <w:t>.</w:t>
      </w:r>
    </w:p>
    <w:p w14:paraId="32FDDA41" w14:textId="77777777" w:rsidR="00111E98" w:rsidRPr="001E195E" w:rsidRDefault="00111E98">
      <w:pPr>
        <w:spacing w:line="400" w:lineRule="exact"/>
        <w:ind w:left="480" w:hangingChars="200" w:hanging="480"/>
        <w:rPr>
          <w:sz w:val="24"/>
        </w:rPr>
      </w:pPr>
      <w:r w:rsidRPr="001E195E">
        <w:rPr>
          <w:sz w:val="24"/>
        </w:rPr>
        <w:t xml:space="preserve">[10] </w:t>
      </w:r>
      <w:r w:rsidRPr="001E195E">
        <w:rPr>
          <w:rFonts w:hint="eastAsia"/>
          <w:sz w:val="24"/>
        </w:rPr>
        <w:t>谢嘉奎等</w:t>
      </w:r>
      <w:r w:rsidRPr="001E195E">
        <w:rPr>
          <w:rFonts w:hint="eastAsia"/>
          <w:sz w:val="24"/>
        </w:rPr>
        <w:t xml:space="preserve">. </w:t>
      </w:r>
      <w:r w:rsidRPr="001E195E">
        <w:rPr>
          <w:rFonts w:hint="eastAsia"/>
          <w:sz w:val="24"/>
        </w:rPr>
        <w:t>电子线路</w:t>
      </w:r>
      <w:r w:rsidRPr="001E195E">
        <w:rPr>
          <w:sz w:val="24"/>
        </w:rPr>
        <w:t>[M].</w:t>
      </w:r>
      <w:r w:rsidRPr="001E195E">
        <w:rPr>
          <w:rFonts w:hint="eastAsia"/>
          <w:sz w:val="24"/>
        </w:rPr>
        <w:t xml:space="preserve"> </w:t>
      </w:r>
      <w:r w:rsidRPr="001E195E">
        <w:rPr>
          <w:rFonts w:hint="eastAsia"/>
          <w:sz w:val="24"/>
        </w:rPr>
        <w:t>北京：</w:t>
      </w:r>
      <w:r w:rsidRPr="001E195E">
        <w:rPr>
          <w:sz w:val="24"/>
        </w:rPr>
        <w:t>高等教育出版社</w:t>
      </w:r>
      <w:r w:rsidRPr="001E195E">
        <w:rPr>
          <w:rFonts w:hint="eastAsia"/>
          <w:sz w:val="24"/>
        </w:rPr>
        <w:t>，</w:t>
      </w:r>
      <w:r w:rsidRPr="001E195E">
        <w:rPr>
          <w:sz w:val="24"/>
        </w:rPr>
        <w:t>1999</w:t>
      </w:r>
      <w:r w:rsidRPr="001E195E">
        <w:rPr>
          <w:rFonts w:hint="eastAsia"/>
          <w:sz w:val="24"/>
        </w:rPr>
        <w:t>：</w:t>
      </w:r>
      <w:r w:rsidRPr="001E195E">
        <w:rPr>
          <w:sz w:val="24"/>
        </w:rPr>
        <w:t>321-323</w:t>
      </w:r>
      <w:r w:rsidRPr="001E195E">
        <w:rPr>
          <w:rFonts w:hint="eastAsia"/>
          <w:sz w:val="24"/>
        </w:rPr>
        <w:t>.</w:t>
      </w:r>
    </w:p>
    <w:p w14:paraId="4FAAC508" w14:textId="77777777" w:rsidR="00111E98" w:rsidRPr="001E195E" w:rsidRDefault="00111E98">
      <w:pPr>
        <w:spacing w:line="400" w:lineRule="exact"/>
        <w:ind w:left="480" w:hangingChars="200" w:hanging="480"/>
        <w:rPr>
          <w:sz w:val="24"/>
        </w:rPr>
      </w:pPr>
      <w:r w:rsidRPr="001E195E">
        <w:rPr>
          <w:sz w:val="24"/>
        </w:rPr>
        <w:t xml:space="preserve">[11] </w:t>
      </w:r>
      <w:r w:rsidRPr="001E195E">
        <w:rPr>
          <w:rFonts w:hint="eastAsia"/>
          <w:sz w:val="24"/>
        </w:rPr>
        <w:t>龚之春</w:t>
      </w:r>
      <w:r w:rsidRPr="001E195E">
        <w:rPr>
          <w:rFonts w:hint="eastAsia"/>
          <w:sz w:val="24"/>
        </w:rPr>
        <w:t xml:space="preserve">. </w:t>
      </w:r>
      <w:r w:rsidRPr="001E195E">
        <w:rPr>
          <w:rFonts w:hint="eastAsia"/>
          <w:sz w:val="24"/>
        </w:rPr>
        <w:t>数字电路</w:t>
      </w:r>
      <w:r w:rsidRPr="001E195E">
        <w:rPr>
          <w:sz w:val="24"/>
        </w:rPr>
        <w:t>[M].</w:t>
      </w:r>
      <w:r w:rsidRPr="001E195E">
        <w:rPr>
          <w:rFonts w:hint="eastAsia"/>
          <w:sz w:val="24"/>
        </w:rPr>
        <w:t xml:space="preserve"> </w:t>
      </w:r>
      <w:r w:rsidRPr="001E195E">
        <w:rPr>
          <w:rFonts w:hint="eastAsia"/>
          <w:sz w:val="24"/>
        </w:rPr>
        <w:t>成都：</w:t>
      </w:r>
      <w:r w:rsidRPr="001E195E">
        <w:rPr>
          <w:sz w:val="24"/>
        </w:rPr>
        <w:t>电子科技大学出版</w:t>
      </w:r>
      <w:r w:rsidRPr="001E195E">
        <w:rPr>
          <w:rFonts w:hint="eastAsia"/>
          <w:sz w:val="24"/>
        </w:rPr>
        <w:t>，</w:t>
      </w:r>
      <w:r w:rsidRPr="001E195E">
        <w:rPr>
          <w:sz w:val="24"/>
        </w:rPr>
        <w:t>1999</w:t>
      </w:r>
      <w:r w:rsidRPr="001E195E">
        <w:rPr>
          <w:rFonts w:hint="eastAsia"/>
          <w:sz w:val="24"/>
        </w:rPr>
        <w:t>：</w:t>
      </w:r>
      <w:r w:rsidRPr="001E195E">
        <w:rPr>
          <w:sz w:val="24"/>
        </w:rPr>
        <w:t>123-127</w:t>
      </w:r>
      <w:r w:rsidRPr="001E195E">
        <w:rPr>
          <w:rFonts w:hint="eastAsia"/>
          <w:sz w:val="24"/>
        </w:rPr>
        <w:t>.</w:t>
      </w:r>
    </w:p>
    <w:p w14:paraId="6555A071" w14:textId="77777777" w:rsidR="00111E98" w:rsidRDefault="00111E98">
      <w:pPr>
        <w:spacing w:line="400" w:lineRule="exact"/>
        <w:ind w:left="480" w:hangingChars="200" w:hanging="480"/>
        <w:rPr>
          <w:szCs w:val="22"/>
        </w:rPr>
      </w:pPr>
      <w:r w:rsidRPr="001E195E">
        <w:rPr>
          <w:sz w:val="24"/>
        </w:rPr>
        <w:t xml:space="preserve">[12] </w:t>
      </w:r>
      <w:r w:rsidRPr="001E195E">
        <w:rPr>
          <w:rFonts w:hint="eastAsia"/>
          <w:sz w:val="24"/>
        </w:rPr>
        <w:t>李广弟</w:t>
      </w:r>
      <w:r w:rsidRPr="001E195E">
        <w:rPr>
          <w:rFonts w:hint="eastAsia"/>
          <w:sz w:val="24"/>
        </w:rPr>
        <w:t xml:space="preserve">. </w:t>
      </w:r>
      <w:r w:rsidRPr="001E195E">
        <w:rPr>
          <w:rFonts w:hint="eastAsia"/>
          <w:sz w:val="24"/>
        </w:rPr>
        <w:t>单片机基础</w:t>
      </w:r>
      <w:r w:rsidRPr="001E195E">
        <w:rPr>
          <w:sz w:val="24"/>
        </w:rPr>
        <w:t>[M].</w:t>
      </w:r>
      <w:r w:rsidRPr="001E195E">
        <w:rPr>
          <w:rFonts w:hint="eastAsia"/>
          <w:sz w:val="24"/>
        </w:rPr>
        <w:t xml:space="preserve"> </w:t>
      </w:r>
      <w:r w:rsidRPr="001E195E">
        <w:rPr>
          <w:rFonts w:hint="eastAsia"/>
          <w:sz w:val="24"/>
        </w:rPr>
        <w:t>北京：</w:t>
      </w:r>
      <w:r w:rsidRPr="001E195E">
        <w:rPr>
          <w:sz w:val="24"/>
        </w:rPr>
        <w:t>北京航空航</w:t>
      </w:r>
      <w:r>
        <w:rPr>
          <w:szCs w:val="22"/>
        </w:rPr>
        <w:t>天大学出版社</w:t>
      </w:r>
      <w:r>
        <w:rPr>
          <w:rFonts w:hint="eastAsia"/>
          <w:szCs w:val="22"/>
        </w:rPr>
        <w:t>，</w:t>
      </w:r>
      <w:r>
        <w:rPr>
          <w:szCs w:val="22"/>
        </w:rPr>
        <w:t>1994</w:t>
      </w:r>
      <w:r>
        <w:rPr>
          <w:rFonts w:hint="eastAsia"/>
          <w:szCs w:val="22"/>
        </w:rPr>
        <w:t>：</w:t>
      </w:r>
      <w:r>
        <w:rPr>
          <w:szCs w:val="22"/>
        </w:rPr>
        <w:t>6-28</w:t>
      </w:r>
      <w:r>
        <w:rPr>
          <w:rFonts w:hint="eastAsia"/>
          <w:szCs w:val="22"/>
        </w:rPr>
        <w:t>.</w:t>
      </w:r>
    </w:p>
    <w:p w14:paraId="20F8F568" w14:textId="77777777" w:rsidR="00111E98" w:rsidRDefault="00111E98">
      <w:pPr>
        <w:pStyle w:val="21"/>
        <w:ind w:left="480" w:hangingChars="150" w:hanging="480"/>
        <w:rPr>
          <w:rFonts w:ascii="黑体" w:eastAsia="黑体" w:hAnsi="黑体"/>
          <w:sz w:val="32"/>
        </w:rPr>
      </w:pPr>
    </w:p>
    <w:p w14:paraId="09EB4EE8" w14:textId="77777777" w:rsidR="007D45BE" w:rsidRPr="00067470" w:rsidRDefault="007D45BE" w:rsidP="007D45BE">
      <w:pPr>
        <w:pStyle w:val="21"/>
        <w:ind w:firstLine="640"/>
        <w:rPr>
          <w:color w:val="00B0F0"/>
          <w:sz w:val="24"/>
        </w:rPr>
      </w:pPr>
      <w:r w:rsidRPr="00067470">
        <w:rPr>
          <w:rFonts w:ascii="黑体" w:eastAsia="黑体" w:hAnsi="黑体" w:hint="eastAsia"/>
          <w:color w:val="00B0F0"/>
          <w:sz w:val="32"/>
        </w:rPr>
        <w:t>备注：</w:t>
      </w:r>
      <w:r w:rsidRPr="00067470">
        <w:rPr>
          <w:rFonts w:hint="eastAsia"/>
          <w:color w:val="00B0F0"/>
          <w:sz w:val="24"/>
        </w:rPr>
        <w:t>常用的参考文献的书写格式如下：</w:t>
      </w:r>
    </w:p>
    <w:p w14:paraId="233ECFA2" w14:textId="77777777" w:rsidR="007D45BE" w:rsidRPr="00067470" w:rsidRDefault="007D45BE" w:rsidP="007D45BE">
      <w:pPr>
        <w:pStyle w:val="21"/>
        <w:ind w:firstLine="640"/>
        <w:rPr>
          <w:rFonts w:ascii="黑体" w:eastAsia="黑体" w:hAnsi="黑体"/>
          <w:color w:val="00B0F0"/>
          <w:sz w:val="32"/>
        </w:rPr>
      </w:pPr>
    </w:p>
    <w:p w14:paraId="3BB039EA" w14:textId="77777777" w:rsidR="007D45BE" w:rsidRPr="00067470" w:rsidRDefault="007D45BE" w:rsidP="007D45BE">
      <w:pPr>
        <w:pStyle w:val="21"/>
        <w:ind w:firstLine="480"/>
        <w:rPr>
          <w:color w:val="00B0F0"/>
          <w:sz w:val="24"/>
        </w:rPr>
      </w:pPr>
      <w:r w:rsidRPr="00067470">
        <w:rPr>
          <w:rFonts w:hint="eastAsia"/>
          <w:color w:val="00B0F0"/>
          <w:sz w:val="24"/>
        </w:rPr>
        <w:t>（1）期刊</w:t>
      </w:r>
    </w:p>
    <w:p w14:paraId="72AAAB75" w14:textId="77777777" w:rsidR="007D45BE" w:rsidRPr="00067470" w:rsidRDefault="007D45BE" w:rsidP="007D45BE">
      <w:pPr>
        <w:pStyle w:val="21"/>
        <w:ind w:firstLine="480"/>
        <w:rPr>
          <w:color w:val="00B0F0"/>
          <w:sz w:val="24"/>
        </w:rPr>
      </w:pPr>
      <w:r w:rsidRPr="00067470">
        <w:rPr>
          <w:rFonts w:hint="eastAsia"/>
          <w:color w:val="00B0F0"/>
          <w:sz w:val="24"/>
        </w:rPr>
        <w:t>[序号]</w:t>
      </w:r>
      <w:r w:rsidRPr="00067470">
        <w:rPr>
          <w:color w:val="00B0F0"/>
          <w:sz w:val="24"/>
        </w:rPr>
        <w:t xml:space="preserve"> </w:t>
      </w:r>
      <w:r w:rsidRPr="00067470">
        <w:rPr>
          <w:rFonts w:hint="eastAsia"/>
          <w:color w:val="00B0F0"/>
          <w:sz w:val="24"/>
        </w:rPr>
        <w:t>主要作者．文献题名[</w:t>
      </w:r>
      <w:r w:rsidRPr="00067470">
        <w:rPr>
          <w:color w:val="00B0F0"/>
          <w:sz w:val="24"/>
        </w:rPr>
        <w:t>J</w:t>
      </w:r>
      <w:r w:rsidRPr="00067470">
        <w:rPr>
          <w:rFonts w:hint="eastAsia"/>
          <w:color w:val="00B0F0"/>
          <w:sz w:val="24"/>
        </w:rPr>
        <w:t>]．刊名，出版年份，卷号</w:t>
      </w:r>
      <w:r w:rsidRPr="00067470">
        <w:rPr>
          <w:color w:val="00B0F0"/>
          <w:sz w:val="24"/>
        </w:rPr>
        <w:t>(</w:t>
      </w:r>
      <w:r w:rsidRPr="00067470">
        <w:rPr>
          <w:rFonts w:hint="eastAsia"/>
          <w:color w:val="00B0F0"/>
          <w:sz w:val="24"/>
        </w:rPr>
        <w:t>期号</w:t>
      </w:r>
      <w:r w:rsidRPr="00067470">
        <w:rPr>
          <w:color w:val="00B0F0"/>
          <w:sz w:val="24"/>
        </w:rPr>
        <w:t>)</w:t>
      </w:r>
      <w:r w:rsidRPr="00067470">
        <w:rPr>
          <w:rFonts w:hint="eastAsia"/>
          <w:color w:val="00B0F0"/>
          <w:sz w:val="24"/>
        </w:rPr>
        <w:t>：起止页码．</w:t>
      </w:r>
    </w:p>
    <w:p w14:paraId="1880A576" w14:textId="77777777" w:rsidR="007D45BE" w:rsidRPr="00067470" w:rsidRDefault="007D45BE" w:rsidP="007D45BE">
      <w:pPr>
        <w:pStyle w:val="21"/>
        <w:ind w:firstLine="480"/>
        <w:rPr>
          <w:color w:val="00B0F0"/>
          <w:sz w:val="24"/>
        </w:rPr>
      </w:pPr>
      <w:r w:rsidRPr="00067470">
        <w:rPr>
          <w:rFonts w:hint="eastAsia"/>
          <w:color w:val="00B0F0"/>
          <w:sz w:val="24"/>
        </w:rPr>
        <w:t>例如</w:t>
      </w:r>
      <w:r w:rsidRPr="00067470">
        <w:rPr>
          <w:color w:val="00B0F0"/>
          <w:sz w:val="24"/>
        </w:rPr>
        <w:t xml:space="preserve">: </w:t>
      </w:r>
      <w:r w:rsidRPr="00067470">
        <w:rPr>
          <w:rFonts w:hint="eastAsia"/>
          <w:color w:val="00B0F0"/>
          <w:sz w:val="24"/>
        </w:rPr>
        <w:t>[1]</w:t>
      </w:r>
      <w:r w:rsidRPr="00067470">
        <w:rPr>
          <w:color w:val="00B0F0"/>
          <w:sz w:val="24"/>
        </w:rPr>
        <w:t xml:space="preserve"> </w:t>
      </w:r>
      <w:r w:rsidRPr="00067470">
        <w:rPr>
          <w:rFonts w:hint="eastAsia"/>
          <w:color w:val="00B0F0"/>
          <w:sz w:val="24"/>
        </w:rPr>
        <w:t>袁庆龙，候文义．</w:t>
      </w:r>
      <w:r w:rsidRPr="00067470">
        <w:rPr>
          <w:color w:val="00B0F0"/>
          <w:sz w:val="24"/>
        </w:rPr>
        <w:t xml:space="preserve">Ni-P </w:t>
      </w:r>
      <w:r w:rsidRPr="00067470">
        <w:rPr>
          <w:rFonts w:hint="eastAsia"/>
          <w:color w:val="00B0F0"/>
          <w:sz w:val="24"/>
        </w:rPr>
        <w:t>合金镀层组织形貌及显微硬度研究[</w:t>
      </w:r>
      <w:r w:rsidRPr="00067470">
        <w:rPr>
          <w:color w:val="00B0F0"/>
          <w:sz w:val="24"/>
        </w:rPr>
        <w:t>J</w:t>
      </w:r>
      <w:r w:rsidRPr="00067470">
        <w:rPr>
          <w:rFonts w:hint="eastAsia"/>
          <w:color w:val="00B0F0"/>
          <w:sz w:val="24"/>
        </w:rPr>
        <w:t>]．太原理工大学学报，</w:t>
      </w:r>
      <w:r w:rsidRPr="00067470">
        <w:rPr>
          <w:color w:val="00B0F0"/>
          <w:sz w:val="24"/>
        </w:rPr>
        <w:t>2001</w:t>
      </w:r>
      <w:r w:rsidRPr="00067470">
        <w:rPr>
          <w:rFonts w:hint="eastAsia"/>
          <w:color w:val="00B0F0"/>
          <w:sz w:val="24"/>
        </w:rPr>
        <w:t>，</w:t>
      </w:r>
      <w:r w:rsidRPr="00067470">
        <w:rPr>
          <w:color w:val="00B0F0"/>
          <w:sz w:val="24"/>
        </w:rPr>
        <w:t>32(1)</w:t>
      </w:r>
      <w:r w:rsidRPr="00067470">
        <w:rPr>
          <w:rFonts w:hint="eastAsia"/>
          <w:color w:val="00B0F0"/>
          <w:sz w:val="24"/>
        </w:rPr>
        <w:t>：</w:t>
      </w:r>
      <w:r w:rsidRPr="00067470">
        <w:rPr>
          <w:color w:val="00B0F0"/>
          <w:sz w:val="24"/>
        </w:rPr>
        <w:t>51-53</w:t>
      </w:r>
      <w:r w:rsidRPr="00067470">
        <w:rPr>
          <w:rFonts w:hint="eastAsia"/>
          <w:color w:val="00B0F0"/>
          <w:sz w:val="24"/>
        </w:rPr>
        <w:t>．</w:t>
      </w:r>
    </w:p>
    <w:p w14:paraId="1A586062" w14:textId="77777777" w:rsidR="007D45BE" w:rsidRPr="00067470" w:rsidRDefault="007D45BE" w:rsidP="007D45BE">
      <w:pPr>
        <w:pStyle w:val="21"/>
        <w:ind w:firstLine="480"/>
        <w:rPr>
          <w:color w:val="00B0F0"/>
          <w:sz w:val="24"/>
        </w:rPr>
      </w:pPr>
      <w:r w:rsidRPr="00067470">
        <w:rPr>
          <w:rFonts w:hint="eastAsia"/>
          <w:color w:val="00B0F0"/>
          <w:sz w:val="24"/>
        </w:rPr>
        <w:t>（2）专著</w:t>
      </w:r>
    </w:p>
    <w:p w14:paraId="4B765223" w14:textId="77777777" w:rsidR="007D45BE" w:rsidRPr="00067470" w:rsidRDefault="007D45BE" w:rsidP="007D45BE">
      <w:pPr>
        <w:pStyle w:val="21"/>
        <w:ind w:firstLine="480"/>
        <w:rPr>
          <w:color w:val="00B0F0"/>
          <w:sz w:val="24"/>
        </w:rPr>
      </w:pPr>
      <w:r w:rsidRPr="00067470">
        <w:rPr>
          <w:rFonts w:hint="eastAsia"/>
          <w:color w:val="00B0F0"/>
          <w:sz w:val="24"/>
        </w:rPr>
        <w:t>[序号]</w:t>
      </w:r>
      <w:r w:rsidRPr="00067470">
        <w:rPr>
          <w:color w:val="00B0F0"/>
          <w:sz w:val="24"/>
        </w:rPr>
        <w:t xml:space="preserve"> </w:t>
      </w:r>
      <w:r w:rsidRPr="00067470">
        <w:rPr>
          <w:rFonts w:hint="eastAsia"/>
          <w:color w:val="00B0F0"/>
          <w:sz w:val="24"/>
        </w:rPr>
        <w:t>著者．书名[M]．出版地：出版者，出版年：起止页码．</w:t>
      </w:r>
    </w:p>
    <w:p w14:paraId="1539EDF2" w14:textId="77777777" w:rsidR="007D45BE" w:rsidRPr="00067470" w:rsidRDefault="007D45BE" w:rsidP="007D45BE">
      <w:pPr>
        <w:pStyle w:val="21"/>
        <w:ind w:firstLine="480"/>
        <w:rPr>
          <w:color w:val="00B0F0"/>
          <w:sz w:val="24"/>
        </w:rPr>
      </w:pPr>
      <w:r w:rsidRPr="00067470">
        <w:rPr>
          <w:rFonts w:hint="eastAsia"/>
          <w:color w:val="00B0F0"/>
          <w:sz w:val="24"/>
        </w:rPr>
        <w:t>例如：[2]</w:t>
      </w:r>
      <w:r w:rsidRPr="00067470">
        <w:rPr>
          <w:color w:val="00B0F0"/>
          <w:sz w:val="24"/>
        </w:rPr>
        <w:t xml:space="preserve"> </w:t>
      </w:r>
      <w:r w:rsidRPr="00067470">
        <w:rPr>
          <w:rFonts w:hint="eastAsia"/>
          <w:color w:val="00B0F0"/>
          <w:sz w:val="24"/>
        </w:rPr>
        <w:t>刘国钧，王连成．图书馆史研究[M]．北京：高等教育出版社，</w:t>
      </w:r>
      <w:r w:rsidRPr="00067470">
        <w:rPr>
          <w:color w:val="00B0F0"/>
          <w:sz w:val="24"/>
        </w:rPr>
        <w:t>1979</w:t>
      </w:r>
      <w:r w:rsidRPr="00067470">
        <w:rPr>
          <w:rFonts w:hint="eastAsia"/>
          <w:color w:val="00B0F0"/>
          <w:sz w:val="24"/>
        </w:rPr>
        <w:t>：</w:t>
      </w:r>
      <w:r w:rsidRPr="00067470">
        <w:rPr>
          <w:color w:val="00B0F0"/>
          <w:sz w:val="24"/>
        </w:rPr>
        <w:t>15-18</w:t>
      </w:r>
      <w:r w:rsidRPr="00067470">
        <w:rPr>
          <w:rFonts w:hint="eastAsia"/>
          <w:color w:val="00B0F0"/>
          <w:sz w:val="24"/>
        </w:rPr>
        <w:t>，</w:t>
      </w:r>
      <w:r w:rsidRPr="00067470">
        <w:rPr>
          <w:color w:val="00B0F0"/>
          <w:sz w:val="24"/>
        </w:rPr>
        <w:t>31</w:t>
      </w:r>
      <w:r w:rsidRPr="00067470">
        <w:rPr>
          <w:rFonts w:hint="eastAsia"/>
          <w:color w:val="00B0F0"/>
          <w:sz w:val="24"/>
        </w:rPr>
        <w:t>．</w:t>
      </w:r>
    </w:p>
    <w:p w14:paraId="6A6A1F99" w14:textId="77777777" w:rsidR="007D45BE" w:rsidRPr="00067470" w:rsidRDefault="007D45BE" w:rsidP="007D45BE">
      <w:pPr>
        <w:pStyle w:val="21"/>
        <w:ind w:firstLine="480"/>
        <w:rPr>
          <w:color w:val="00B0F0"/>
          <w:sz w:val="24"/>
        </w:rPr>
      </w:pPr>
      <w:r w:rsidRPr="00067470">
        <w:rPr>
          <w:rFonts w:hint="eastAsia"/>
          <w:color w:val="00B0F0"/>
          <w:sz w:val="24"/>
        </w:rPr>
        <w:t>（3）论文集</w:t>
      </w:r>
    </w:p>
    <w:p w14:paraId="044B23C0" w14:textId="77777777" w:rsidR="007D45BE" w:rsidRPr="00067470" w:rsidRDefault="007D45BE" w:rsidP="007D45BE">
      <w:pPr>
        <w:pStyle w:val="21"/>
        <w:ind w:firstLine="480"/>
        <w:rPr>
          <w:color w:val="00B0F0"/>
          <w:sz w:val="24"/>
        </w:rPr>
      </w:pPr>
      <w:r w:rsidRPr="00067470">
        <w:rPr>
          <w:rFonts w:hint="eastAsia"/>
          <w:color w:val="00B0F0"/>
          <w:sz w:val="24"/>
        </w:rPr>
        <w:lastRenderedPageBreak/>
        <w:t>[序号]</w:t>
      </w:r>
      <w:r w:rsidRPr="00067470">
        <w:rPr>
          <w:color w:val="00B0F0"/>
          <w:sz w:val="24"/>
        </w:rPr>
        <w:t xml:space="preserve">  </w:t>
      </w:r>
      <w:r w:rsidRPr="00067470">
        <w:rPr>
          <w:rFonts w:hint="eastAsia"/>
          <w:color w:val="00B0F0"/>
          <w:sz w:val="24"/>
        </w:rPr>
        <w:t>著者．文献题名[C]．编者．论文集名．出版地：出版者，出版年：起止页码．</w:t>
      </w:r>
    </w:p>
    <w:p w14:paraId="51A73731" w14:textId="77777777" w:rsidR="007D45BE" w:rsidRPr="00067470" w:rsidRDefault="007D45BE" w:rsidP="007D45BE">
      <w:pPr>
        <w:pStyle w:val="21"/>
        <w:ind w:firstLine="480"/>
        <w:rPr>
          <w:color w:val="00B0F0"/>
          <w:sz w:val="24"/>
        </w:rPr>
      </w:pPr>
      <w:r w:rsidRPr="00067470">
        <w:rPr>
          <w:rFonts w:hint="eastAsia"/>
          <w:color w:val="00B0F0"/>
          <w:sz w:val="24"/>
        </w:rPr>
        <w:t>例如：[3] 孙品一．高校学报编辑工作现代化特征[C]．中国高等学校自然科学学报研究会．科技编辑学论文集</w:t>
      </w:r>
      <w:r w:rsidRPr="00067470">
        <w:rPr>
          <w:color w:val="00B0F0"/>
          <w:sz w:val="24"/>
        </w:rPr>
        <w:t>(2)</w:t>
      </w:r>
      <w:r w:rsidRPr="00067470">
        <w:rPr>
          <w:rFonts w:hint="eastAsia"/>
          <w:color w:val="00B0F0"/>
          <w:sz w:val="24"/>
        </w:rPr>
        <w:t>．北京：北京师范大学出版社，</w:t>
      </w:r>
      <w:r w:rsidRPr="00067470">
        <w:rPr>
          <w:color w:val="00B0F0"/>
          <w:sz w:val="24"/>
        </w:rPr>
        <w:t>1998</w:t>
      </w:r>
      <w:r w:rsidRPr="00067470">
        <w:rPr>
          <w:rFonts w:hint="eastAsia"/>
          <w:color w:val="00B0F0"/>
          <w:sz w:val="24"/>
        </w:rPr>
        <w:t>：</w:t>
      </w:r>
      <w:r w:rsidRPr="00067470">
        <w:rPr>
          <w:color w:val="00B0F0"/>
          <w:sz w:val="24"/>
        </w:rPr>
        <w:t>10-22</w:t>
      </w:r>
      <w:r w:rsidRPr="00067470">
        <w:rPr>
          <w:rFonts w:hint="eastAsia"/>
          <w:color w:val="00B0F0"/>
          <w:sz w:val="24"/>
        </w:rPr>
        <w:t>．</w:t>
      </w:r>
    </w:p>
    <w:p w14:paraId="16FD46B8" w14:textId="77777777" w:rsidR="007D45BE" w:rsidRPr="00067470" w:rsidRDefault="007D45BE" w:rsidP="007D45BE">
      <w:pPr>
        <w:pStyle w:val="21"/>
        <w:ind w:firstLine="480"/>
        <w:rPr>
          <w:color w:val="00B0F0"/>
          <w:sz w:val="24"/>
        </w:rPr>
      </w:pPr>
      <w:r w:rsidRPr="00067470">
        <w:rPr>
          <w:rFonts w:hint="eastAsia"/>
          <w:color w:val="00B0F0"/>
          <w:sz w:val="24"/>
        </w:rPr>
        <w:t>（4）学位论文</w:t>
      </w:r>
    </w:p>
    <w:p w14:paraId="0D8EB43F" w14:textId="77777777" w:rsidR="007D45BE" w:rsidRPr="00067470" w:rsidRDefault="007D45BE" w:rsidP="007D45BE">
      <w:pPr>
        <w:pStyle w:val="21"/>
        <w:ind w:firstLine="480"/>
        <w:rPr>
          <w:color w:val="00B0F0"/>
          <w:sz w:val="24"/>
        </w:rPr>
      </w:pPr>
      <w:r w:rsidRPr="00067470">
        <w:rPr>
          <w:rFonts w:hint="eastAsia"/>
          <w:color w:val="00B0F0"/>
          <w:sz w:val="24"/>
        </w:rPr>
        <w:t>[序号]</w:t>
      </w:r>
      <w:r w:rsidRPr="00067470">
        <w:rPr>
          <w:color w:val="00B0F0"/>
          <w:sz w:val="24"/>
        </w:rPr>
        <w:t xml:space="preserve"> </w:t>
      </w:r>
      <w:r w:rsidRPr="00067470">
        <w:rPr>
          <w:rFonts w:hint="eastAsia"/>
          <w:color w:val="00B0F0"/>
          <w:sz w:val="24"/>
        </w:rPr>
        <w:t>作者．题名[D]．保存地：保存单位，年份．</w:t>
      </w:r>
    </w:p>
    <w:p w14:paraId="36A59F97" w14:textId="77777777" w:rsidR="007D45BE" w:rsidRPr="00067470" w:rsidRDefault="007D45BE" w:rsidP="007D45BE">
      <w:pPr>
        <w:pStyle w:val="21"/>
        <w:ind w:firstLine="480"/>
        <w:rPr>
          <w:color w:val="00B0F0"/>
          <w:sz w:val="24"/>
        </w:rPr>
      </w:pPr>
      <w:r w:rsidRPr="00067470">
        <w:rPr>
          <w:rFonts w:hint="eastAsia"/>
          <w:color w:val="00B0F0"/>
          <w:sz w:val="24"/>
        </w:rPr>
        <w:t>如：[4] 张和生．地质力学系统理论[D]．太原：太原理工大学，</w:t>
      </w:r>
      <w:r w:rsidRPr="00067470">
        <w:rPr>
          <w:color w:val="00B0F0"/>
          <w:sz w:val="24"/>
        </w:rPr>
        <w:t>1998</w:t>
      </w:r>
      <w:r w:rsidRPr="00067470">
        <w:rPr>
          <w:rFonts w:hint="eastAsia"/>
          <w:color w:val="00B0F0"/>
          <w:sz w:val="24"/>
        </w:rPr>
        <w:t>．</w:t>
      </w:r>
    </w:p>
    <w:p w14:paraId="0AE8415F" w14:textId="77777777" w:rsidR="007D45BE" w:rsidRPr="00067470" w:rsidRDefault="007D45BE" w:rsidP="007D45BE">
      <w:pPr>
        <w:pStyle w:val="21"/>
        <w:ind w:firstLine="480"/>
        <w:rPr>
          <w:color w:val="00B0F0"/>
          <w:sz w:val="24"/>
        </w:rPr>
      </w:pPr>
      <w:r w:rsidRPr="00067470">
        <w:rPr>
          <w:rFonts w:hint="eastAsia"/>
          <w:color w:val="00B0F0"/>
          <w:sz w:val="24"/>
        </w:rPr>
        <w:t>（5）报告</w:t>
      </w:r>
    </w:p>
    <w:p w14:paraId="0B208101" w14:textId="77777777" w:rsidR="007D45BE" w:rsidRPr="00067470" w:rsidRDefault="007D45BE" w:rsidP="007D45BE">
      <w:pPr>
        <w:pStyle w:val="21"/>
        <w:ind w:firstLine="480"/>
        <w:rPr>
          <w:color w:val="00B0F0"/>
          <w:sz w:val="24"/>
        </w:rPr>
      </w:pPr>
      <w:r w:rsidRPr="00067470">
        <w:rPr>
          <w:rFonts w:hint="eastAsia"/>
          <w:color w:val="00B0F0"/>
          <w:sz w:val="24"/>
        </w:rPr>
        <w:t>[序号] 作者．文献题名[R]．报告地：报告会主办单位，年份．</w:t>
      </w:r>
    </w:p>
    <w:p w14:paraId="7901AC45" w14:textId="77777777" w:rsidR="007D45BE" w:rsidRPr="00067470" w:rsidRDefault="007D45BE" w:rsidP="007D45BE">
      <w:pPr>
        <w:pStyle w:val="21"/>
        <w:ind w:firstLine="480"/>
        <w:rPr>
          <w:color w:val="00B0F0"/>
          <w:sz w:val="24"/>
        </w:rPr>
      </w:pPr>
      <w:r w:rsidRPr="00067470">
        <w:rPr>
          <w:rFonts w:hint="eastAsia"/>
          <w:color w:val="00B0F0"/>
          <w:sz w:val="24"/>
        </w:rPr>
        <w:t>例如：[5] 冯西桥．核反应堆压力容器的</w:t>
      </w:r>
      <w:r w:rsidRPr="00067470">
        <w:rPr>
          <w:color w:val="00B0F0"/>
          <w:sz w:val="24"/>
        </w:rPr>
        <w:t xml:space="preserve">LBB </w:t>
      </w:r>
      <w:r w:rsidRPr="00067470">
        <w:rPr>
          <w:rFonts w:hint="eastAsia"/>
          <w:color w:val="00B0F0"/>
          <w:sz w:val="24"/>
        </w:rPr>
        <w:t>分析[R]．北京：清华大学核能技术设计研究院，</w:t>
      </w:r>
      <w:r w:rsidRPr="00067470">
        <w:rPr>
          <w:color w:val="00B0F0"/>
          <w:sz w:val="24"/>
        </w:rPr>
        <w:t>1997</w:t>
      </w:r>
      <w:r w:rsidRPr="00067470">
        <w:rPr>
          <w:rFonts w:hint="eastAsia"/>
          <w:color w:val="00B0F0"/>
          <w:sz w:val="24"/>
        </w:rPr>
        <w:t>．</w:t>
      </w:r>
    </w:p>
    <w:p w14:paraId="503ADA03" w14:textId="77777777" w:rsidR="007D45BE" w:rsidRPr="00067470" w:rsidRDefault="007D45BE" w:rsidP="007D45BE">
      <w:pPr>
        <w:pStyle w:val="21"/>
        <w:ind w:firstLine="480"/>
        <w:rPr>
          <w:color w:val="00B0F0"/>
          <w:sz w:val="24"/>
        </w:rPr>
      </w:pPr>
      <w:r w:rsidRPr="00067470">
        <w:rPr>
          <w:rFonts w:hint="eastAsia"/>
          <w:color w:val="00B0F0"/>
          <w:sz w:val="24"/>
        </w:rPr>
        <w:t>（6）专利文献</w:t>
      </w:r>
    </w:p>
    <w:p w14:paraId="7CCA842C" w14:textId="77777777" w:rsidR="007D45BE" w:rsidRPr="00067470" w:rsidRDefault="007D45BE" w:rsidP="007D45BE">
      <w:pPr>
        <w:pStyle w:val="21"/>
        <w:ind w:firstLine="480"/>
        <w:rPr>
          <w:color w:val="00B0F0"/>
          <w:sz w:val="24"/>
        </w:rPr>
      </w:pPr>
      <w:r w:rsidRPr="00067470">
        <w:rPr>
          <w:rFonts w:hint="eastAsia"/>
          <w:color w:val="00B0F0"/>
          <w:sz w:val="24"/>
        </w:rPr>
        <w:t>[序号] 专利所有者．专利题名[P]．专利国别：专利号，发布日期．</w:t>
      </w:r>
    </w:p>
    <w:p w14:paraId="003D7916" w14:textId="77777777" w:rsidR="007D45BE" w:rsidRPr="00067470" w:rsidRDefault="007D45BE" w:rsidP="007D45BE">
      <w:pPr>
        <w:pStyle w:val="21"/>
        <w:ind w:firstLine="480"/>
        <w:rPr>
          <w:color w:val="00B0F0"/>
          <w:sz w:val="24"/>
        </w:rPr>
      </w:pPr>
      <w:r w:rsidRPr="00067470">
        <w:rPr>
          <w:rFonts w:hint="eastAsia"/>
          <w:color w:val="00B0F0"/>
          <w:sz w:val="24"/>
        </w:rPr>
        <w:t>例如：[6] 姜锡洲．一种温热外敷药制备方案[P]．中国专利：</w:t>
      </w:r>
      <w:r w:rsidRPr="00067470">
        <w:rPr>
          <w:color w:val="00B0F0"/>
          <w:sz w:val="24"/>
        </w:rPr>
        <w:t>881056078</w:t>
      </w:r>
      <w:r w:rsidRPr="00067470">
        <w:rPr>
          <w:rFonts w:hint="eastAsia"/>
          <w:color w:val="00B0F0"/>
          <w:sz w:val="24"/>
        </w:rPr>
        <w:t>，</w:t>
      </w:r>
      <w:r w:rsidRPr="00067470">
        <w:rPr>
          <w:color w:val="00B0F0"/>
          <w:sz w:val="24"/>
        </w:rPr>
        <w:t>1983-08-12</w:t>
      </w:r>
      <w:r w:rsidRPr="00067470">
        <w:rPr>
          <w:rFonts w:hint="eastAsia"/>
          <w:color w:val="00B0F0"/>
          <w:sz w:val="24"/>
        </w:rPr>
        <w:t>．</w:t>
      </w:r>
    </w:p>
    <w:p w14:paraId="515AE016" w14:textId="77777777" w:rsidR="007D45BE" w:rsidRPr="00067470" w:rsidRDefault="007D45BE" w:rsidP="007D45BE">
      <w:pPr>
        <w:pStyle w:val="21"/>
        <w:ind w:firstLine="480"/>
        <w:rPr>
          <w:color w:val="00B0F0"/>
          <w:sz w:val="24"/>
        </w:rPr>
      </w:pPr>
      <w:r w:rsidRPr="00067470">
        <w:rPr>
          <w:rFonts w:hint="eastAsia"/>
          <w:color w:val="00B0F0"/>
          <w:sz w:val="24"/>
        </w:rPr>
        <w:t>（7）国际、国家标准</w:t>
      </w:r>
    </w:p>
    <w:p w14:paraId="26539472" w14:textId="77777777" w:rsidR="007D45BE" w:rsidRPr="00067470" w:rsidRDefault="007D45BE" w:rsidP="007D45BE">
      <w:pPr>
        <w:pStyle w:val="21"/>
        <w:ind w:firstLine="480"/>
        <w:rPr>
          <w:color w:val="00B0F0"/>
          <w:sz w:val="24"/>
        </w:rPr>
      </w:pPr>
      <w:r w:rsidRPr="00067470">
        <w:rPr>
          <w:rFonts w:hint="eastAsia"/>
          <w:color w:val="00B0F0"/>
          <w:sz w:val="24"/>
        </w:rPr>
        <w:t>[序号] 标准代号，标准名称[S]．出版地：出版者，出版年．</w:t>
      </w:r>
    </w:p>
    <w:p w14:paraId="6F72A337" w14:textId="77777777" w:rsidR="007D45BE" w:rsidRPr="00067470" w:rsidRDefault="007D45BE" w:rsidP="007D45BE">
      <w:pPr>
        <w:pStyle w:val="21"/>
        <w:ind w:firstLine="480"/>
        <w:rPr>
          <w:color w:val="00B0F0"/>
          <w:sz w:val="24"/>
        </w:rPr>
      </w:pPr>
      <w:r w:rsidRPr="00067470">
        <w:rPr>
          <w:rFonts w:hint="eastAsia"/>
          <w:color w:val="00B0F0"/>
          <w:sz w:val="24"/>
        </w:rPr>
        <w:t xml:space="preserve">例如：[7] </w:t>
      </w:r>
      <w:r w:rsidRPr="00067470">
        <w:rPr>
          <w:color w:val="00B0F0"/>
          <w:sz w:val="24"/>
        </w:rPr>
        <w:t>GB/T 16159—1996</w:t>
      </w:r>
      <w:r w:rsidRPr="00067470">
        <w:rPr>
          <w:rFonts w:hint="eastAsia"/>
          <w:color w:val="00B0F0"/>
          <w:sz w:val="24"/>
        </w:rPr>
        <w:t>，汉语拼音正词法基本规则[S]．北京：中国标准出版社，</w:t>
      </w:r>
      <w:r w:rsidRPr="00067470">
        <w:rPr>
          <w:color w:val="00B0F0"/>
          <w:sz w:val="24"/>
        </w:rPr>
        <w:t>1996</w:t>
      </w:r>
      <w:r w:rsidRPr="00067470">
        <w:rPr>
          <w:rFonts w:hint="eastAsia"/>
          <w:color w:val="00B0F0"/>
          <w:sz w:val="24"/>
        </w:rPr>
        <w:t>．</w:t>
      </w:r>
    </w:p>
    <w:p w14:paraId="1BEC71F7" w14:textId="77777777" w:rsidR="007D45BE" w:rsidRPr="00067470" w:rsidRDefault="007D45BE" w:rsidP="007D45BE">
      <w:pPr>
        <w:pStyle w:val="21"/>
        <w:ind w:firstLine="480"/>
        <w:rPr>
          <w:color w:val="00B0F0"/>
          <w:sz w:val="24"/>
        </w:rPr>
      </w:pPr>
      <w:r w:rsidRPr="00067470">
        <w:rPr>
          <w:rFonts w:hint="eastAsia"/>
          <w:color w:val="00B0F0"/>
          <w:sz w:val="24"/>
        </w:rPr>
        <w:t>（8）报纸文章</w:t>
      </w:r>
    </w:p>
    <w:p w14:paraId="58DCC34E" w14:textId="77777777" w:rsidR="007D45BE" w:rsidRPr="00067470" w:rsidRDefault="007D45BE" w:rsidP="007D45BE">
      <w:pPr>
        <w:pStyle w:val="21"/>
        <w:ind w:firstLine="480"/>
        <w:rPr>
          <w:color w:val="00B0F0"/>
          <w:sz w:val="24"/>
        </w:rPr>
      </w:pPr>
      <w:r w:rsidRPr="00067470">
        <w:rPr>
          <w:rFonts w:hint="eastAsia"/>
          <w:color w:val="00B0F0"/>
          <w:sz w:val="24"/>
        </w:rPr>
        <w:t>[序号] 作者．文献题名[N]．报纸名，出版日期</w:t>
      </w:r>
      <w:r w:rsidRPr="00067470">
        <w:rPr>
          <w:color w:val="00B0F0"/>
          <w:sz w:val="24"/>
        </w:rPr>
        <w:t>(</w:t>
      </w:r>
      <w:r w:rsidRPr="00067470">
        <w:rPr>
          <w:rFonts w:hint="eastAsia"/>
          <w:color w:val="00B0F0"/>
          <w:sz w:val="24"/>
        </w:rPr>
        <w:t>版次</w:t>
      </w:r>
      <w:r w:rsidRPr="00067470">
        <w:rPr>
          <w:color w:val="00B0F0"/>
          <w:sz w:val="24"/>
        </w:rPr>
        <w:t>)</w:t>
      </w:r>
      <w:r w:rsidRPr="00067470">
        <w:rPr>
          <w:rFonts w:hint="eastAsia"/>
          <w:color w:val="00B0F0"/>
          <w:sz w:val="24"/>
        </w:rPr>
        <w:t>．</w:t>
      </w:r>
    </w:p>
    <w:p w14:paraId="283D787B" w14:textId="77777777" w:rsidR="007D45BE" w:rsidRPr="00067470" w:rsidRDefault="007D45BE" w:rsidP="007D45BE">
      <w:pPr>
        <w:pStyle w:val="21"/>
        <w:ind w:firstLine="480"/>
        <w:rPr>
          <w:color w:val="00B0F0"/>
          <w:sz w:val="24"/>
        </w:rPr>
      </w:pPr>
      <w:r w:rsidRPr="00067470">
        <w:rPr>
          <w:rFonts w:hint="eastAsia"/>
          <w:color w:val="00B0F0"/>
          <w:sz w:val="24"/>
        </w:rPr>
        <w:t>例如：[8] 谢希德．创造学习的思路[N]．人民日报，</w:t>
      </w:r>
      <w:r w:rsidRPr="00067470">
        <w:rPr>
          <w:color w:val="00B0F0"/>
          <w:sz w:val="24"/>
        </w:rPr>
        <w:t>1998-12-25(10)</w:t>
      </w:r>
      <w:r w:rsidRPr="00067470">
        <w:rPr>
          <w:rFonts w:hint="eastAsia"/>
          <w:color w:val="00B0F0"/>
          <w:sz w:val="24"/>
        </w:rPr>
        <w:t>．</w:t>
      </w:r>
    </w:p>
    <w:p w14:paraId="5943C4CC" w14:textId="77777777" w:rsidR="007D45BE" w:rsidRPr="00067470" w:rsidRDefault="007D45BE" w:rsidP="007D45BE">
      <w:pPr>
        <w:pStyle w:val="21"/>
        <w:ind w:firstLine="480"/>
        <w:rPr>
          <w:color w:val="00B0F0"/>
          <w:sz w:val="24"/>
        </w:rPr>
      </w:pPr>
      <w:r w:rsidRPr="00067470">
        <w:rPr>
          <w:rFonts w:hint="eastAsia"/>
          <w:color w:val="00B0F0"/>
          <w:sz w:val="24"/>
        </w:rPr>
        <w:t>（9）电子文献</w:t>
      </w:r>
    </w:p>
    <w:p w14:paraId="17E1B634" w14:textId="77777777" w:rsidR="007D45BE" w:rsidRPr="00067470" w:rsidRDefault="007D45BE" w:rsidP="007D45BE">
      <w:pPr>
        <w:pStyle w:val="21"/>
        <w:ind w:firstLine="480"/>
        <w:rPr>
          <w:color w:val="00B0F0"/>
          <w:sz w:val="24"/>
        </w:rPr>
      </w:pPr>
      <w:r w:rsidRPr="00067470">
        <w:rPr>
          <w:color w:val="00B0F0"/>
          <w:sz w:val="24"/>
        </w:rPr>
        <w:t>[</w:t>
      </w:r>
      <w:r w:rsidRPr="00067470">
        <w:rPr>
          <w:rFonts w:hint="eastAsia"/>
          <w:color w:val="00B0F0"/>
          <w:sz w:val="24"/>
        </w:rPr>
        <w:t>序号</w:t>
      </w:r>
      <w:r w:rsidRPr="00067470">
        <w:rPr>
          <w:color w:val="00B0F0"/>
          <w:sz w:val="24"/>
        </w:rPr>
        <w:t xml:space="preserve">] </w:t>
      </w:r>
      <w:r w:rsidRPr="00067470">
        <w:rPr>
          <w:rFonts w:hint="eastAsia"/>
          <w:color w:val="00B0F0"/>
          <w:sz w:val="24"/>
        </w:rPr>
        <w:t>作者．电子文献题名[文献类型</w:t>
      </w:r>
      <w:r w:rsidRPr="00067470">
        <w:rPr>
          <w:color w:val="00B0F0"/>
          <w:sz w:val="24"/>
        </w:rPr>
        <w:t>/</w:t>
      </w:r>
      <w:r w:rsidRPr="00067470">
        <w:rPr>
          <w:rFonts w:hint="eastAsia"/>
          <w:color w:val="00B0F0"/>
          <w:sz w:val="24"/>
        </w:rPr>
        <w:t>载体类型]．电子文献的出版或可获得地址，发表或更新的期</w:t>
      </w:r>
      <w:r w:rsidRPr="00067470">
        <w:rPr>
          <w:color w:val="00B0F0"/>
          <w:sz w:val="24"/>
        </w:rPr>
        <w:t>/</w:t>
      </w:r>
      <w:r w:rsidRPr="00067470">
        <w:rPr>
          <w:rFonts w:hint="eastAsia"/>
          <w:color w:val="00B0F0"/>
          <w:sz w:val="24"/>
        </w:rPr>
        <w:t>引用日期</w:t>
      </w:r>
      <w:r w:rsidRPr="00067470">
        <w:rPr>
          <w:color w:val="00B0F0"/>
          <w:sz w:val="24"/>
        </w:rPr>
        <w:t>(</w:t>
      </w:r>
      <w:r w:rsidRPr="00067470">
        <w:rPr>
          <w:rFonts w:hint="eastAsia"/>
          <w:color w:val="00B0F0"/>
          <w:sz w:val="24"/>
        </w:rPr>
        <w:t>任选</w:t>
      </w:r>
      <w:r w:rsidRPr="00067470">
        <w:rPr>
          <w:color w:val="00B0F0"/>
          <w:sz w:val="24"/>
        </w:rPr>
        <w:t>)</w:t>
      </w:r>
      <w:r w:rsidRPr="00067470">
        <w:rPr>
          <w:rFonts w:hint="eastAsia"/>
          <w:color w:val="00B0F0"/>
          <w:sz w:val="24"/>
        </w:rPr>
        <w:t>．</w:t>
      </w:r>
    </w:p>
    <w:p w14:paraId="4917B88A" w14:textId="77777777" w:rsidR="007D45BE" w:rsidRDefault="007D45BE" w:rsidP="007D45BE">
      <w:pPr>
        <w:pStyle w:val="21"/>
        <w:ind w:firstLineChars="0" w:firstLine="0"/>
        <w:jc w:val="left"/>
        <w:rPr>
          <w:color w:val="00B0F0"/>
          <w:sz w:val="24"/>
        </w:rPr>
      </w:pPr>
      <w:r w:rsidRPr="00067470">
        <w:rPr>
          <w:rFonts w:hint="eastAsia"/>
          <w:color w:val="00B0F0"/>
          <w:sz w:val="24"/>
        </w:rPr>
        <w:t>例如：</w:t>
      </w:r>
      <w:r w:rsidRPr="00067470">
        <w:rPr>
          <w:color w:val="00B0F0"/>
          <w:sz w:val="24"/>
        </w:rPr>
        <w:t>[</w:t>
      </w:r>
      <w:r w:rsidRPr="00067470">
        <w:rPr>
          <w:rFonts w:hint="eastAsia"/>
          <w:color w:val="00B0F0"/>
          <w:sz w:val="24"/>
        </w:rPr>
        <w:t>9</w:t>
      </w:r>
      <w:r w:rsidRPr="00067470">
        <w:rPr>
          <w:color w:val="00B0F0"/>
          <w:sz w:val="24"/>
        </w:rPr>
        <w:t xml:space="preserve">] </w:t>
      </w:r>
      <w:r w:rsidRPr="002B3F1A">
        <w:rPr>
          <w:color w:val="00B0F0"/>
          <w:sz w:val="24"/>
        </w:rPr>
        <w:t xml:space="preserve">Unity </w:t>
      </w:r>
      <w:r w:rsidRPr="002B3F1A">
        <w:rPr>
          <w:rFonts w:hint="eastAsia"/>
          <w:color w:val="00B0F0"/>
          <w:sz w:val="24"/>
        </w:rPr>
        <w:t>官 方 .</w:t>
      </w:r>
      <w:r w:rsidRPr="002B3F1A">
        <w:rPr>
          <w:color w:val="00B0F0"/>
          <w:sz w:val="24"/>
        </w:rPr>
        <w:t>Unity User Manual[EB/OL].</w:t>
      </w:r>
    </w:p>
    <w:p w14:paraId="2E0F6332" w14:textId="77777777" w:rsidR="007D45BE" w:rsidRDefault="007D45BE" w:rsidP="007D45BE">
      <w:pPr>
        <w:pStyle w:val="21"/>
        <w:ind w:firstLineChars="0" w:firstLine="0"/>
        <w:jc w:val="left"/>
        <w:rPr>
          <w:rFonts w:ascii="黑体" w:eastAsia="黑体" w:hAnsi="黑体"/>
          <w:sz w:val="32"/>
        </w:rPr>
      </w:pPr>
      <w:r w:rsidRPr="002B3F1A">
        <w:rPr>
          <w:color w:val="00B0F0"/>
          <w:sz w:val="24"/>
        </w:rPr>
        <w:t xml:space="preserve">https://docs.unity3d.com/Manual </w:t>
      </w:r>
      <w:r w:rsidRPr="002B3F1A">
        <w:rPr>
          <w:rFonts w:hint="eastAsia"/>
          <w:color w:val="00B0F0"/>
          <w:sz w:val="24"/>
        </w:rPr>
        <w:t xml:space="preserve">， </w:t>
      </w:r>
      <w:r w:rsidRPr="002B3F1A">
        <w:rPr>
          <w:color w:val="00B0F0"/>
          <w:sz w:val="24"/>
        </w:rPr>
        <w:t>2023-02-11/2024-05-21.</w:t>
      </w:r>
    </w:p>
    <w:p w14:paraId="1F5D3F92" w14:textId="77777777" w:rsidR="00067470" w:rsidRPr="007D45BE" w:rsidRDefault="00067470">
      <w:pPr>
        <w:pStyle w:val="21"/>
        <w:ind w:left="480" w:hangingChars="150" w:hanging="480"/>
        <w:rPr>
          <w:rFonts w:ascii="黑体" w:eastAsia="黑体" w:hAnsi="黑体"/>
          <w:sz w:val="32"/>
        </w:rPr>
      </w:pPr>
    </w:p>
    <w:p w14:paraId="575C85AD" w14:textId="77777777" w:rsidR="00111E98" w:rsidRDefault="00111E98">
      <w:pPr>
        <w:pStyle w:val="21"/>
        <w:ind w:firstLine="640"/>
        <w:rPr>
          <w:rFonts w:ascii="黑体" w:eastAsia="黑体" w:hAnsi="黑体"/>
          <w:sz w:val="32"/>
        </w:rPr>
      </w:pPr>
    </w:p>
    <w:p w14:paraId="13811C2F" w14:textId="77777777" w:rsidR="00111E98" w:rsidRDefault="00111E98">
      <w:pPr>
        <w:pStyle w:val="21"/>
        <w:ind w:firstLine="640"/>
        <w:rPr>
          <w:rFonts w:ascii="黑体" w:eastAsia="黑体" w:hAnsi="黑体"/>
          <w:sz w:val="32"/>
        </w:rPr>
      </w:pPr>
    </w:p>
    <w:p w14:paraId="5B2304D9" w14:textId="77777777" w:rsidR="00111E98" w:rsidRDefault="00111E98">
      <w:pPr>
        <w:pStyle w:val="21"/>
        <w:ind w:firstLine="640"/>
        <w:rPr>
          <w:rFonts w:ascii="黑体" w:eastAsia="黑体" w:hAnsi="黑体"/>
          <w:sz w:val="32"/>
        </w:rPr>
      </w:pPr>
    </w:p>
    <w:p w14:paraId="697DE780" w14:textId="77777777" w:rsidR="00111E98" w:rsidRDefault="00111E98">
      <w:pPr>
        <w:pStyle w:val="21"/>
        <w:ind w:firstLine="640"/>
        <w:rPr>
          <w:rFonts w:ascii="黑体" w:eastAsia="黑体" w:hAnsi="黑体"/>
          <w:sz w:val="32"/>
        </w:rPr>
      </w:pPr>
    </w:p>
    <w:p w14:paraId="1E26FE35" w14:textId="77777777" w:rsidR="00111E98" w:rsidRDefault="00111E98">
      <w:pPr>
        <w:pStyle w:val="1"/>
        <w:spacing w:before="480" w:after="480"/>
      </w:pPr>
      <w:r>
        <w:rPr>
          <w:rFonts w:hint="eastAsia"/>
        </w:rPr>
        <w:br w:type="page"/>
      </w:r>
      <w:bookmarkStart w:id="31" w:name="_Toc1364064078"/>
      <w:r>
        <w:rPr>
          <w:rFonts w:hint="eastAsia"/>
        </w:rPr>
        <w:lastRenderedPageBreak/>
        <w:t>致谢</w:t>
      </w:r>
      <w:bookmarkEnd w:id="31"/>
    </w:p>
    <w:p w14:paraId="58F2EF86" w14:textId="77777777" w:rsidR="00111E98" w:rsidRDefault="00B36FF6">
      <w:pPr>
        <w:pStyle w:val="21"/>
        <w:ind w:firstLine="480"/>
        <w:rPr>
          <w:sz w:val="24"/>
        </w:rPr>
      </w:pPr>
      <w:r>
        <w:rPr>
          <w:rFonts w:hint="eastAsia"/>
          <w:noProof/>
          <w:sz w:val="24"/>
        </w:rPr>
        <mc:AlternateContent>
          <mc:Choice Requires="wps">
            <w:drawing>
              <wp:anchor distT="0" distB="0" distL="114300" distR="114300" simplePos="0" relativeHeight="251651072" behindDoc="0" locked="0" layoutInCell="1" allowOverlap="1" wp14:anchorId="070BB1B9" wp14:editId="66ADBABB">
                <wp:simplePos x="0" y="0"/>
                <wp:positionH relativeFrom="column">
                  <wp:posOffset>3470275</wp:posOffset>
                </wp:positionH>
                <wp:positionV relativeFrom="paragraph">
                  <wp:posOffset>-429260</wp:posOffset>
                </wp:positionV>
                <wp:extent cx="2176145" cy="600075"/>
                <wp:effectExtent l="558800" t="38100" r="0" b="0"/>
                <wp:wrapNone/>
                <wp:docPr id="441207139"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176145" cy="600075"/>
                        </a:xfrm>
                        <a:prstGeom prst="wedgeRoundRectCallout">
                          <a:avLst>
                            <a:gd name="adj1" fmla="val 73532"/>
                            <a:gd name="adj2" fmla="val 54245"/>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C5EBB7F" w14:textId="77777777" w:rsidR="00111E98" w:rsidRDefault="00111E98">
                            <w:pPr>
                              <w:rPr>
                                <w:szCs w:val="18"/>
                              </w:rPr>
                            </w:pPr>
                            <w:r>
                              <w:rPr>
                                <w:rFonts w:ascii="宋体" w:hAnsi="宋体" w:hint="eastAsia"/>
                                <w:szCs w:val="21"/>
                              </w:rPr>
                              <w:t>“致谢”黑体三号字，居中，单倍行距，段前2行，段后2行。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070BB1B9" id="_x0000_s1091" type="#_x0000_t62" style="position:absolute;left:0;text-align:left;margin-left:273.25pt;margin-top:-33.8pt;width:171.35pt;height:47.25pt;rotation:180;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" adj="26683,22517" strokecolor="red">
                <v:path arrowok="t"/>
                <v:textbox>
                  <w:txbxContent>
                    <w:p w14:paraId="6C5EBB7F" w14:textId="77777777" w:rsidR="00111E98" w:rsidRDefault="00111E98">
                      <w:pPr>
                        <w:rPr>
                          <w:rFonts w:hint="eastAsia"/>
                          <w:szCs w:val="18"/>
                        </w:rPr>
                      </w:pPr>
                      <w:r>
                        <w:rPr>
                          <w:rFonts w:ascii="宋体" w:hAnsi="宋体" w:hint="eastAsia"/>
                          <w:szCs w:val="21"/>
                        </w:rPr>
                        <w:t>“致谢”黑体三号字，居中，单倍行距，段前2行，段后2行。</w:t>
                      </w:r>
                    </w:p>
                  </w:txbxContent>
                </v:textbox>
              </v:shape>
            </w:pict>
          </mc:Fallback>
        </mc:AlternateContent>
      </w:r>
      <w:r w:rsidR="00111E98">
        <w:rPr>
          <w:rFonts w:hint="eastAsia"/>
          <w:sz w:val="24"/>
        </w:rPr>
        <w:t>在这几个月的时间里，从对课题的理解，方案的设计，到电路的制作，再到论文的写作，中间有着自己的努力，更有着老师和同学的关心和巨大的帮助。</w:t>
      </w:r>
    </w:p>
    <w:p w14:paraId="7ADBD153" w14:textId="77777777" w:rsidR="00111E98" w:rsidRDefault="00111E98">
      <w:pPr>
        <w:spacing w:line="400" w:lineRule="exact"/>
        <w:ind w:firstLineChars="200" w:firstLine="480"/>
        <w:rPr>
          <w:rFonts w:ascii="宋体"/>
          <w:sz w:val="24"/>
        </w:rPr>
      </w:pPr>
      <w:r>
        <w:rPr>
          <w:rFonts w:ascii="宋体" w:hint="eastAsia"/>
          <w:sz w:val="24"/>
        </w:rPr>
        <w:t>感谢XXX老师在很忙的情况下，为我讲解课题的要点，引领设计的思路。他对学生认真负责的态度让我由衷地敬佩。</w:t>
      </w:r>
    </w:p>
    <w:p w14:paraId="5DFA61B3" w14:textId="77777777" w:rsidR="00111E98" w:rsidRDefault="00111E98">
      <w:pPr>
        <w:spacing w:line="400" w:lineRule="exact"/>
        <w:ind w:firstLineChars="200" w:firstLine="480"/>
        <w:rPr>
          <w:rFonts w:ascii="宋体"/>
          <w:sz w:val="24"/>
        </w:rPr>
      </w:pPr>
      <w:r>
        <w:rPr>
          <w:rFonts w:ascii="宋体" w:hint="eastAsia"/>
          <w:sz w:val="24"/>
        </w:rPr>
        <w:t>感谢唐XX和章XX同学给予我无私的帮助，他们对我所遇到的难题的解答让我受益匪浅。</w:t>
      </w:r>
    </w:p>
    <w:p w14:paraId="6982F64D" w14:textId="77777777" w:rsidR="00111E98" w:rsidRDefault="00111E98">
      <w:pPr>
        <w:spacing w:line="400" w:lineRule="exact"/>
        <w:ind w:firstLineChars="200" w:firstLine="480"/>
        <w:rPr>
          <w:rFonts w:ascii="宋体"/>
          <w:sz w:val="24"/>
        </w:rPr>
      </w:pPr>
      <w:r>
        <w:rPr>
          <w:rFonts w:ascii="宋体" w:hint="eastAsia"/>
          <w:sz w:val="24"/>
        </w:rPr>
        <w:t>感谢罗老师对我们的关心照顾。</w:t>
      </w:r>
    </w:p>
    <w:p w14:paraId="602FE5DA" w14:textId="77777777" w:rsidR="00111E98" w:rsidRDefault="00111E98">
      <w:pPr>
        <w:adjustRightInd w:val="0"/>
        <w:snapToGrid w:val="0"/>
        <w:spacing w:line="400" w:lineRule="exact"/>
        <w:ind w:firstLineChars="200" w:firstLine="480"/>
        <w:rPr>
          <w:sz w:val="24"/>
        </w:rPr>
      </w:pPr>
      <w:r>
        <w:rPr>
          <w:rFonts w:ascii="宋体" w:hint="eastAsia"/>
          <w:sz w:val="24"/>
        </w:rPr>
        <w:t>感谢母校和老师们在大学对我的</w:t>
      </w:r>
      <w:r>
        <w:rPr>
          <w:rFonts w:hint="eastAsia"/>
          <w:sz w:val="24"/>
        </w:rPr>
        <w:t>培养。</w:t>
      </w:r>
    </w:p>
    <w:p w14:paraId="2891BC08" w14:textId="77777777" w:rsidR="00111E98" w:rsidRDefault="00111E98">
      <w:pPr>
        <w:pStyle w:val="21"/>
        <w:ind w:firstLine="640"/>
        <w:rPr>
          <w:rFonts w:ascii="黑体" w:eastAsia="黑体" w:hAnsi="黑体"/>
          <w:sz w:val="32"/>
        </w:rPr>
      </w:pPr>
    </w:p>
    <w:p w14:paraId="79E73E98" w14:textId="77777777" w:rsidR="00111E98" w:rsidRDefault="00B36FF6">
      <w:pPr>
        <w:pStyle w:val="21"/>
        <w:ind w:firstLine="640"/>
        <w:rPr>
          <w:rFonts w:ascii="黑体" w:eastAsia="黑体" w:hAnsi="黑体"/>
          <w:sz w:val="32"/>
        </w:rPr>
      </w:pPr>
      <w:r>
        <w:rPr>
          <w:rFonts w:ascii="黑体" w:eastAsia="黑体" w:hAnsi="黑体" w:hint="eastAsia"/>
          <w:noProof/>
          <w:sz w:val="32"/>
        </w:rPr>
        <mc:AlternateContent>
          <mc:Choice Requires="wps">
            <w:drawing>
              <wp:anchor distT="0" distB="0" distL="114300" distR="114300" simplePos="0" relativeHeight="251655168" behindDoc="0" locked="0" layoutInCell="1" allowOverlap="1" wp14:anchorId="31E17E70" wp14:editId="32BC54BF">
                <wp:simplePos x="0" y="0"/>
                <wp:positionH relativeFrom="column">
                  <wp:posOffset>2573020</wp:posOffset>
                </wp:positionH>
                <wp:positionV relativeFrom="paragraph">
                  <wp:posOffset>8890</wp:posOffset>
                </wp:positionV>
                <wp:extent cx="2871470" cy="631825"/>
                <wp:effectExtent l="901700" t="304800" r="0" b="3175"/>
                <wp:wrapNone/>
                <wp:docPr id="1544531991" name="自选图形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871470" cy="631825"/>
                        </a:xfrm>
                        <a:prstGeom prst="wedgeRoundRectCallout">
                          <a:avLst>
                            <a:gd name="adj1" fmla="val 80583"/>
                            <a:gd name="adj2" fmla="val 95931"/>
                            <a:gd name="adj3" fmla="val 16667"/>
                          </a:avLst>
                        </a:prstGeom>
                        <a:solidFill>
                          <a:srgbClr val="FFFFFF"/>
                        </a:solidFill>
                        <a:ln w="9525">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E99B87" w14:textId="77777777" w:rsidR="00111E98" w:rsidRDefault="00111E98">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szCs w:val="21"/>
                              </w:rPr>
                              <w:t>20</w:t>
                            </w:r>
                            <w:r>
                              <w:rPr>
                                <w:rFonts w:hint="eastAsia"/>
                                <w:szCs w:val="21"/>
                              </w:rPr>
                              <w:t>磅</w:t>
                            </w:r>
                          </w:p>
                          <w:p w14:paraId="3A004F6D"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31E17E70" id="自选图形 81" o:spid="_x0000_s1092" type="#_x0000_t62" style="position:absolute;left:0;text-align:left;margin-left:202.6pt;margin-top:.7pt;width:226.1pt;height:49.75pt;rotation:18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" adj="28206,31521" strokecolor="red">
                <v:path arrowok="t"/>
                <v:textbox>
                  <w:txbxContent>
                    <w:p w14:paraId="41E99B87" w14:textId="77777777" w:rsidR="00111E98" w:rsidRDefault="00111E98">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szCs w:val="21"/>
                        </w:rPr>
                        <w:t>20</w:t>
                      </w:r>
                      <w:r>
                        <w:rPr>
                          <w:rFonts w:hint="eastAsia"/>
                          <w:szCs w:val="21"/>
                        </w:rPr>
                        <w:t>磅</w:t>
                      </w:r>
                    </w:p>
                    <w:p w14:paraId="3A004F6D" w14:textId="77777777" w:rsidR="00111E98" w:rsidRDefault="00111E98">
                      <w:pPr>
                        <w:rPr>
                          <w:szCs w:val="18"/>
                        </w:rPr>
                      </w:pPr>
                    </w:p>
                  </w:txbxContent>
                </v:textbox>
              </v:shape>
            </w:pict>
          </mc:Fallback>
        </mc:AlternateContent>
      </w:r>
    </w:p>
    <w:p w14:paraId="37593632" w14:textId="77777777" w:rsidR="00111E98" w:rsidRDefault="00111E98">
      <w:pPr>
        <w:pStyle w:val="21"/>
        <w:ind w:firstLine="640"/>
        <w:rPr>
          <w:rFonts w:ascii="黑体" w:eastAsia="黑体" w:hAnsi="黑体"/>
          <w:sz w:val="32"/>
        </w:rPr>
      </w:pPr>
    </w:p>
    <w:p w14:paraId="7480E212" w14:textId="77777777" w:rsidR="00111E98" w:rsidRDefault="00111E98">
      <w:pPr>
        <w:pStyle w:val="21"/>
        <w:ind w:firstLine="640"/>
        <w:rPr>
          <w:rFonts w:ascii="黑体" w:eastAsia="黑体" w:hAnsi="黑体"/>
          <w:sz w:val="32"/>
        </w:rPr>
      </w:pPr>
    </w:p>
    <w:p w14:paraId="0F6DB870" w14:textId="77777777" w:rsidR="00111E98" w:rsidRDefault="00111E98">
      <w:pPr>
        <w:pStyle w:val="21"/>
        <w:ind w:firstLine="640"/>
        <w:rPr>
          <w:rFonts w:ascii="黑体" w:eastAsia="黑体" w:hAnsi="黑体"/>
          <w:sz w:val="32"/>
        </w:rPr>
      </w:pPr>
    </w:p>
    <w:p w14:paraId="7F4969BD" w14:textId="77777777" w:rsidR="00111E98" w:rsidRDefault="00111E98">
      <w:pPr>
        <w:pStyle w:val="21"/>
        <w:ind w:firstLine="640"/>
        <w:rPr>
          <w:rFonts w:ascii="黑体" w:eastAsia="黑体" w:hAnsi="黑体"/>
          <w:sz w:val="32"/>
        </w:rPr>
      </w:pPr>
    </w:p>
    <w:p w14:paraId="3E6A7BAF" w14:textId="77777777" w:rsidR="00111E98" w:rsidRDefault="00111E98">
      <w:pPr>
        <w:pStyle w:val="21"/>
        <w:ind w:firstLine="640"/>
        <w:rPr>
          <w:rFonts w:ascii="黑体" w:eastAsia="黑体" w:hAnsi="黑体"/>
          <w:sz w:val="32"/>
        </w:rPr>
      </w:pPr>
    </w:p>
    <w:p w14:paraId="1617C45D" w14:textId="77777777" w:rsidR="00111E98" w:rsidRDefault="00111E98">
      <w:pPr>
        <w:pStyle w:val="21"/>
        <w:ind w:firstLine="640"/>
        <w:rPr>
          <w:rFonts w:ascii="黑体" w:eastAsia="黑体" w:hAnsi="黑体"/>
          <w:sz w:val="32"/>
        </w:rPr>
      </w:pPr>
    </w:p>
    <w:p w14:paraId="28D4EAD2" w14:textId="77777777" w:rsidR="00111E98" w:rsidRDefault="00111E98">
      <w:pPr>
        <w:pStyle w:val="21"/>
        <w:ind w:firstLine="640"/>
        <w:rPr>
          <w:rFonts w:ascii="黑体" w:eastAsia="黑体" w:hAnsi="黑体"/>
          <w:sz w:val="32"/>
        </w:rPr>
      </w:pPr>
    </w:p>
    <w:p w14:paraId="0B413543" w14:textId="77777777" w:rsidR="00111E98" w:rsidRDefault="00111E98">
      <w:pPr>
        <w:pStyle w:val="21"/>
        <w:ind w:firstLine="640"/>
        <w:rPr>
          <w:rFonts w:ascii="黑体" w:eastAsia="黑体" w:hAnsi="黑体"/>
          <w:sz w:val="32"/>
        </w:rPr>
      </w:pPr>
    </w:p>
    <w:p w14:paraId="5FA4FCF1" w14:textId="77777777" w:rsidR="00111E98" w:rsidRDefault="00111E98">
      <w:pPr>
        <w:pStyle w:val="21"/>
        <w:ind w:firstLine="640"/>
        <w:rPr>
          <w:rFonts w:ascii="黑体" w:eastAsia="黑体" w:hAnsi="黑体"/>
          <w:sz w:val="32"/>
        </w:rPr>
      </w:pPr>
    </w:p>
    <w:p w14:paraId="57888CD4" w14:textId="77777777" w:rsidR="00111E98" w:rsidRDefault="00111E98">
      <w:pPr>
        <w:pStyle w:val="21"/>
        <w:ind w:firstLine="640"/>
        <w:rPr>
          <w:rFonts w:ascii="黑体" w:eastAsia="黑体" w:hAnsi="黑体"/>
          <w:sz w:val="32"/>
        </w:rPr>
      </w:pPr>
    </w:p>
    <w:p w14:paraId="2C8F94B5" w14:textId="77777777" w:rsidR="00111E98" w:rsidRDefault="00111E98">
      <w:pPr>
        <w:pStyle w:val="21"/>
        <w:ind w:firstLine="640"/>
        <w:rPr>
          <w:rFonts w:ascii="黑体" w:eastAsia="黑体" w:hAnsi="黑体"/>
          <w:sz w:val="32"/>
        </w:rPr>
      </w:pPr>
    </w:p>
    <w:p w14:paraId="1B48A89E" w14:textId="77777777" w:rsidR="00111E98" w:rsidRDefault="00111E98">
      <w:pPr>
        <w:pStyle w:val="1"/>
        <w:spacing w:before="480" w:after="480"/>
      </w:pPr>
      <w:r>
        <w:rPr>
          <w:rFonts w:hint="eastAsia"/>
        </w:rPr>
        <w:br w:type="page"/>
      </w:r>
      <w:bookmarkStart w:id="32" w:name="_Toc1437027221"/>
      <w:r w:rsidR="00B36FF6">
        <w:rPr>
          <w:rFonts w:hint="eastAsia"/>
          <w:noProof/>
        </w:rPr>
        <w:lastRenderedPageBreak/>
        <mc:AlternateContent>
          <mc:Choice Requires="wps">
            <w:drawing>
              <wp:anchor distT="0" distB="0" distL="114300" distR="114300" simplePos="0" relativeHeight="251652096" behindDoc="0" locked="0" layoutInCell="1" allowOverlap="1" wp14:anchorId="7E0BF6DA" wp14:editId="3CE1C2AD">
                <wp:simplePos x="0" y="0"/>
                <wp:positionH relativeFrom="column">
                  <wp:posOffset>3874770</wp:posOffset>
                </wp:positionH>
                <wp:positionV relativeFrom="paragraph">
                  <wp:posOffset>-1905</wp:posOffset>
                </wp:positionV>
                <wp:extent cx="2209800" cy="504825"/>
                <wp:effectExtent l="952500" t="0" r="0" b="3175"/>
                <wp:wrapNone/>
                <wp:docPr id="962767713" name="自选图形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209800" cy="504825"/>
                        </a:xfrm>
                        <a:prstGeom prst="wedgeRoundRectCallout">
                          <a:avLst>
                            <a:gd name="adj1" fmla="val 91898"/>
                            <a:gd name="adj2" fmla="val 5023"/>
                            <a:gd name="adj3" fmla="val 16667"/>
                          </a:avLst>
                        </a:prstGeom>
                        <a:solidFill>
                          <a:srgbClr val="FFFFFF"/>
                        </a:solidFill>
                        <a:ln w="9525" algn="ctr">
                          <a:solidFill>
                            <a:srgbClr val="FF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67E72C" w14:textId="77777777" w:rsidR="00111E98" w:rsidRDefault="00111E98">
                            <w:pPr>
                              <w:rPr>
                                <w:szCs w:val="18"/>
                              </w:rPr>
                            </w:pPr>
                            <w:r>
                              <w:rPr>
                                <w:rFonts w:ascii="宋体" w:hAnsi="宋体" w:hint="eastAsia"/>
                                <w:szCs w:val="21"/>
                              </w:rPr>
                              <w:t>“附录”黑体三号字，居中，单倍行距，段前2行，段后2行。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BF6DA" id="_x0000_s1094" type="#_x0000_t62" style="position:absolute;left:0;text-align:left;margin-left:305.1pt;margin-top:-.15pt;width:174pt;height:39.75pt;rotation:180;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" adj="30650,11885" strokecolor="red">
                <v:path arrowok="t"/>
                <v:textbox>
                  <w:txbxContent>
                    <w:p w14:paraId="0067E72C" w14:textId="77777777" w:rsidR="00111E98" w:rsidRDefault="00111E98">
                      <w:pPr>
                        <w:rPr>
                          <w:szCs w:val="18"/>
                        </w:rPr>
                      </w:pPr>
                      <w:r>
                        <w:rPr>
                          <w:rFonts w:ascii="宋体" w:hAnsi="宋体" w:hint="eastAsia"/>
                          <w:szCs w:val="21"/>
                        </w:rPr>
                        <w:t>“附录”黑体三号字，居中，单倍行距，段前2行，段后2行。</w:t>
                      </w:r>
                    </w:p>
                  </w:txbxContent>
                </v:textbox>
              </v:shape>
            </w:pict>
          </mc:Fallback>
        </mc:AlternateContent>
      </w:r>
      <w:r>
        <w:rPr>
          <w:rFonts w:hint="eastAsia"/>
        </w:rPr>
        <w:t>附录</w:t>
      </w:r>
      <w:bookmarkEnd w:id="32"/>
    </w:p>
    <w:p w14:paraId="4D79661A" w14:textId="6EB94DD5" w:rsidR="00111E98" w:rsidRDefault="00111E98">
      <w:pPr>
        <w:jc w:val="center"/>
        <w:rPr>
          <w:b/>
          <w:color w:val="FF0000"/>
        </w:rPr>
      </w:pPr>
      <w:r>
        <w:rPr>
          <w:rFonts w:hint="eastAsia"/>
          <w:b/>
          <w:color w:val="FF0000"/>
        </w:rPr>
        <w:t>（</w:t>
      </w:r>
      <w:r w:rsidR="002900BA" w:rsidRPr="002900BA">
        <w:rPr>
          <w:rFonts w:hint="eastAsia"/>
          <w:b/>
          <w:color w:val="FF0000"/>
        </w:rPr>
        <w:t>若无，则去掉该部分，同时去除目录中对应的附录</w:t>
      </w:r>
      <w:r>
        <w:rPr>
          <w:rFonts w:hint="eastAsia"/>
          <w:b/>
          <w:color w:val="FF0000"/>
        </w:rPr>
        <w:t>）</w:t>
      </w:r>
    </w:p>
    <w:p w14:paraId="454ECFD5" w14:textId="77777777" w:rsidR="009A70DC" w:rsidRDefault="009A70DC" w:rsidP="009A70DC">
      <w:pPr>
        <w:rPr>
          <w:b/>
          <w:color w:val="FF0000"/>
        </w:rPr>
      </w:pPr>
    </w:p>
    <w:p w14:paraId="7B87F6CA" w14:textId="77777777" w:rsidR="009A70DC" w:rsidRDefault="00B36FF6" w:rsidP="009A70DC">
      <w:pPr>
        <w:rPr>
          <w:b/>
          <w:color w:val="FF0000"/>
        </w:rPr>
      </w:pPr>
      <w:r>
        <w:rPr>
          <w:rFonts w:hint="eastAsia"/>
          <w:b/>
          <w:noProof/>
          <w:color w:val="FF0000"/>
        </w:rPr>
        <mc:AlternateContent>
          <mc:Choice Requires="wps">
            <w:drawing>
              <wp:anchor distT="0" distB="0" distL="114300" distR="114300" simplePos="0" relativeHeight="251657216" behindDoc="0" locked="0" layoutInCell="1" allowOverlap="1" wp14:anchorId="1A1708C9" wp14:editId="00B8BC5F">
                <wp:simplePos x="0" y="0"/>
                <wp:positionH relativeFrom="column">
                  <wp:posOffset>2519045</wp:posOffset>
                </wp:positionH>
                <wp:positionV relativeFrom="paragraph">
                  <wp:posOffset>93980</wp:posOffset>
                </wp:positionV>
                <wp:extent cx="2871470" cy="631825"/>
                <wp:effectExtent l="1003300" t="50800" r="0" b="3175"/>
                <wp:wrapNone/>
                <wp:docPr id="1092002277" name="自选图形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2871470" cy="631825"/>
                        </a:xfrm>
                        <a:prstGeom prst="wedgeRoundRectCallout">
                          <a:avLst>
                            <a:gd name="adj1" fmla="val 83921"/>
                            <a:gd name="adj2" fmla="val 56468"/>
                            <a:gd name="adj3" fmla="val 16667"/>
                          </a:avLst>
                        </a:prstGeom>
                        <a:solidFill>
                          <a:srgbClr val="FFFFFF"/>
                        </a:solidFill>
                        <a:ln w="9525">
                          <a:solidFill>
                            <a:srgbClr val="FF0000"/>
                          </a:solidFill>
                          <a:miter lim="800000"/>
                          <a:headEnd/>
                          <a:tailEnd/>
                        </a:ln>
                      </wps:spPr>
                      <wps:txbx>
                        <w:txbxContent>
                          <w:p w14:paraId="2E901C79" w14:textId="77777777" w:rsidR="00111E98" w:rsidRDefault="00111E98">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szCs w:val="21"/>
                              </w:rPr>
                              <w:t>20</w:t>
                            </w:r>
                            <w:r>
                              <w:rPr>
                                <w:rFonts w:hint="eastAsia"/>
                                <w:szCs w:val="21"/>
                              </w:rPr>
                              <w:t>磅</w:t>
                            </w:r>
                          </w:p>
                          <w:p w14:paraId="69A11A28" w14:textId="77777777" w:rsidR="00111E98" w:rsidRDefault="00111E98">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1A1708C9" id="自选图形 84" o:spid="_x0000_s1094" type="#_x0000_t62" style="position:absolute;left:0;text-align:left;margin-left:198.35pt;margin-top:7.4pt;width:226.1pt;height:49.75pt;rotation:18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" adj="28927,22997" strokecolor="red">
                <v:path arrowok="t"/>
                <v:textbox>
                  <w:txbxContent>
                    <w:p w14:paraId="2E901C79" w14:textId="77777777" w:rsidR="00111E98" w:rsidRDefault="00111E98">
                      <w:pPr>
                        <w:adjustRightInd w:val="0"/>
                        <w:snapToGrid w:val="0"/>
                        <w:ind w:firstLineChars="200" w:firstLine="420"/>
                        <w:rPr>
                          <w:szCs w:val="21"/>
                        </w:rPr>
                      </w:pPr>
                      <w:r>
                        <w:rPr>
                          <w:rFonts w:hint="eastAsia"/>
                          <w:szCs w:val="21"/>
                        </w:rPr>
                        <w:t>正文内容中文为宋体</w:t>
                      </w:r>
                      <w:r>
                        <w:rPr>
                          <w:rFonts w:ascii="宋体" w:hAnsi="宋体" w:hint="eastAsia"/>
                          <w:szCs w:val="21"/>
                        </w:rPr>
                        <w:t>小四号字，</w:t>
                      </w:r>
                      <w:r>
                        <w:rPr>
                          <w:rFonts w:hint="eastAsia"/>
                          <w:szCs w:val="21"/>
                        </w:rPr>
                        <w:t>英文为</w:t>
                      </w:r>
                      <w:r>
                        <w:rPr>
                          <w:szCs w:val="21"/>
                        </w:rPr>
                        <w:t>Times New Roman</w:t>
                      </w:r>
                      <w:r>
                        <w:rPr>
                          <w:rFonts w:hint="eastAsia"/>
                          <w:szCs w:val="21"/>
                        </w:rPr>
                        <w:t>小四号字，行距固定值</w:t>
                      </w:r>
                      <w:r>
                        <w:rPr>
                          <w:szCs w:val="21"/>
                        </w:rPr>
                        <w:t>20</w:t>
                      </w:r>
                      <w:r>
                        <w:rPr>
                          <w:rFonts w:hint="eastAsia"/>
                          <w:szCs w:val="21"/>
                        </w:rPr>
                        <w:t>磅</w:t>
                      </w:r>
                    </w:p>
                    <w:p w14:paraId="69A11A28" w14:textId="77777777" w:rsidR="00111E98" w:rsidRDefault="00111E98">
                      <w:pPr>
                        <w:rPr>
                          <w:szCs w:val="18"/>
                        </w:rPr>
                      </w:pPr>
                    </w:p>
                  </w:txbxContent>
                </v:textbox>
              </v:shape>
            </w:pict>
          </mc:Fallback>
        </mc:AlternateContent>
      </w:r>
    </w:p>
    <w:p w14:paraId="2A13B079" w14:textId="77777777" w:rsidR="009A70DC" w:rsidRDefault="009A70DC" w:rsidP="009A70DC">
      <w:pPr>
        <w:rPr>
          <w:b/>
          <w:color w:val="FF0000"/>
        </w:rPr>
      </w:pPr>
    </w:p>
    <w:p w14:paraId="5065ECFF" w14:textId="77777777" w:rsidR="009A70DC" w:rsidRDefault="009A70DC" w:rsidP="009A70DC">
      <w:pPr>
        <w:rPr>
          <w:b/>
          <w:color w:val="FF0000"/>
        </w:rPr>
      </w:pPr>
    </w:p>
    <w:p w14:paraId="7141C0B6" w14:textId="77777777" w:rsidR="009A70DC" w:rsidRDefault="009A70DC" w:rsidP="009A70DC">
      <w:pPr>
        <w:rPr>
          <w:b/>
          <w:color w:val="FF0000"/>
        </w:rPr>
      </w:pPr>
    </w:p>
    <w:p w14:paraId="028AEA4D" w14:textId="77777777" w:rsidR="009A70DC" w:rsidRDefault="009A70DC" w:rsidP="009A70DC">
      <w:pPr>
        <w:rPr>
          <w:b/>
          <w:color w:val="FF0000"/>
        </w:rPr>
      </w:pPr>
    </w:p>
    <w:p w14:paraId="264B39E8" w14:textId="77777777" w:rsidR="009A70DC" w:rsidRDefault="009A70DC" w:rsidP="009A70DC">
      <w:pPr>
        <w:rPr>
          <w:b/>
          <w:color w:val="FF0000"/>
        </w:rPr>
      </w:pPr>
    </w:p>
    <w:p w14:paraId="2EF93A06" w14:textId="77777777" w:rsidR="009A70DC" w:rsidRPr="009A70DC" w:rsidRDefault="009A70DC" w:rsidP="009A70DC">
      <w:pPr>
        <w:rPr>
          <w:b/>
          <w:color w:val="00B0F0"/>
        </w:rPr>
      </w:pPr>
      <w:r>
        <w:rPr>
          <w:rFonts w:hint="eastAsia"/>
          <w:b/>
          <w:color w:val="FF0000"/>
        </w:rPr>
        <w:t>（</w:t>
      </w:r>
      <w:r w:rsidRPr="009A70DC">
        <w:rPr>
          <w:rFonts w:hint="eastAsia"/>
          <w:b/>
          <w:color w:val="00B0F0"/>
        </w:rPr>
        <w:t>备注：附录包括不宜放在正文中但又直接反映工作成果的资料，如调查问卷、公式推演、编写程序、实验数据等内容。</w:t>
      </w:r>
      <w:r w:rsidRPr="009A70DC">
        <w:rPr>
          <w:b/>
          <w:color w:val="00B0F0"/>
        </w:rPr>
        <w:t>附录的篇幅不宜过大</w:t>
      </w:r>
      <w:r w:rsidRPr="009A70DC">
        <w:rPr>
          <w:rFonts w:hint="eastAsia"/>
          <w:b/>
          <w:color w:val="00B0F0"/>
        </w:rPr>
        <w:t>，若附录部分内容较多，可单独装订成册。</w:t>
      </w:r>
      <w:r>
        <w:rPr>
          <w:rFonts w:hint="eastAsia"/>
          <w:b/>
          <w:color w:val="FF0000"/>
        </w:rPr>
        <w:t>）</w:t>
      </w:r>
    </w:p>
    <w:p w14:paraId="2A33C043" w14:textId="77777777" w:rsidR="009A70DC" w:rsidRPr="009A70DC" w:rsidRDefault="009A70DC" w:rsidP="009A70DC">
      <w:pPr>
        <w:rPr>
          <w:b/>
          <w:color w:val="FF0000"/>
        </w:rPr>
      </w:pPr>
    </w:p>
    <w:p w14:paraId="1E639A24" w14:textId="77777777" w:rsidR="009A70DC" w:rsidRDefault="009A70DC" w:rsidP="009A70DC">
      <w:pPr>
        <w:rPr>
          <w:b/>
          <w:color w:val="FF0000"/>
        </w:rPr>
      </w:pPr>
    </w:p>
    <w:p w14:paraId="6E1D1BB6" w14:textId="77777777" w:rsidR="009A70DC" w:rsidRPr="009A70DC" w:rsidRDefault="009A70DC" w:rsidP="009A70DC">
      <w:pPr>
        <w:rPr>
          <w:b/>
          <w:color w:val="FF0000"/>
        </w:rPr>
      </w:pPr>
    </w:p>
    <w:sectPr w:rsidR="009A70DC" w:rsidRPr="009A70DC">
      <w:footerReference w:type="default" r:id="rId138"/>
      <w:pgSz w:w="11906" w:h="16838"/>
      <w:pgMar w:top="1701" w:right="1134" w:bottom="1134" w:left="1701" w:header="1134" w:footer="567" w:gutter="567"/>
      <w:pgNumType w:start="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11575" w14:textId="77777777" w:rsidR="00A13B5C" w:rsidRDefault="00A13B5C">
      <w:r>
        <w:separator/>
      </w:r>
    </w:p>
  </w:endnote>
  <w:endnote w:type="continuationSeparator" w:id="0">
    <w:p w14:paraId="1B4E52B2" w14:textId="77777777" w:rsidR="00A13B5C" w:rsidRDefault="00A13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imes New Roman Regular">
    <w:altName w:val="Times New Roman"/>
    <w:charset w:val="00"/>
    <w:family w:val="auto"/>
    <w:pitch w:val="default"/>
    <w:sig w:usb0="E0002AEF" w:usb1="C0007841" w:usb2="00000009" w:usb3="00000000" w:csb0="400001FF" w:csb1="FFFF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3CCC8" w14:textId="77777777" w:rsidR="00111E98" w:rsidRDefault="00111E98">
    <w:pPr>
      <w:pStyle w:val="ab"/>
      <w:framePr w:wrap="around" w:vAnchor="text" w:hAnchor="margin" w:xAlign="center" w:y="1"/>
      <w:rPr>
        <w:rStyle w:val="a6"/>
      </w:rPr>
    </w:pPr>
    <w:r>
      <w:fldChar w:fldCharType="begin"/>
    </w:r>
    <w:r>
      <w:rPr>
        <w:rStyle w:val="a6"/>
      </w:rPr>
      <w:instrText xml:space="preserve">PAGE  </w:instrText>
    </w:r>
    <w:r w:rsidR="00A13B5C">
      <w:fldChar w:fldCharType="separate"/>
    </w:r>
    <w:r>
      <w:fldChar w:fldCharType="end"/>
    </w:r>
  </w:p>
  <w:p w14:paraId="7763E7D3" w14:textId="77777777" w:rsidR="00111E98" w:rsidRDefault="00111E98">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4C164" w14:textId="77777777" w:rsidR="00111E98" w:rsidRDefault="00111E98">
    <w:pPr>
      <w:pStyle w:val="ab"/>
      <w:framePr w:wrap="around" w:vAnchor="text" w:hAnchor="margin" w:xAlign="center" w:y="1"/>
      <w:rPr>
        <w:rStyle w:val="a6"/>
        <w:rFonts w:ascii="宋体" w:hAnsi="宋体"/>
        <w:sz w:val="21"/>
        <w:szCs w:val="21"/>
      </w:rPr>
    </w:pPr>
  </w:p>
  <w:p w14:paraId="1E9C19E8" w14:textId="77777777" w:rsidR="00111E98" w:rsidRDefault="00111E98">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63130" w14:textId="77777777" w:rsidR="00111E98" w:rsidRDefault="00111E98">
    <w:pPr>
      <w:pStyle w:val="ab"/>
      <w:framePr w:wrap="around" w:vAnchor="text" w:hAnchor="margin" w:xAlign="center" w:y="1"/>
      <w:rPr>
        <w:rStyle w:val="a6"/>
      </w:rPr>
    </w:pPr>
    <w:r>
      <w:fldChar w:fldCharType="begin"/>
    </w:r>
    <w:r>
      <w:rPr>
        <w:rStyle w:val="a6"/>
      </w:rPr>
      <w:instrText xml:space="preserve">PAGE  </w:instrText>
    </w:r>
    <w:r w:rsidR="00A13B5C">
      <w:fldChar w:fldCharType="separate"/>
    </w:r>
    <w:r>
      <w:fldChar w:fldCharType="end"/>
    </w:r>
  </w:p>
  <w:p w14:paraId="0F39EE62" w14:textId="77777777" w:rsidR="00111E98" w:rsidRDefault="00111E98">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8CD5D" w14:textId="77777777" w:rsidR="00111E98" w:rsidRDefault="00111E98">
    <w:pPr>
      <w:pStyle w:val="ab"/>
      <w:rPr>
        <w:szCs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F44BE" w14:textId="77777777" w:rsidR="00111E98" w:rsidRDefault="00B36FF6">
    <w:pPr>
      <w:pStyle w:val="ab"/>
      <w:jc w:val="center"/>
      <w:rPr>
        <w:szCs w:val="21"/>
      </w:rPr>
    </w:pPr>
    <w:r>
      <w:rPr>
        <w:noProof/>
      </w:rPr>
      <mc:AlternateContent>
        <mc:Choice Requires="wps">
          <w:drawing>
            <wp:anchor distT="0" distB="0" distL="114300" distR="114300" simplePos="0" relativeHeight="251657728" behindDoc="0" locked="0" layoutInCell="1" allowOverlap="1" wp14:anchorId="175F978A" wp14:editId="49453F88">
              <wp:simplePos x="0" y="0"/>
              <wp:positionH relativeFrom="margin">
                <wp:align>center</wp:align>
              </wp:positionH>
              <wp:positionV relativeFrom="paragraph">
                <wp:posOffset>0</wp:posOffset>
              </wp:positionV>
              <wp:extent cx="1828800" cy="1828800"/>
              <wp:effectExtent l="0" t="0" r="0" b="0"/>
              <wp:wrapNone/>
              <wp:docPr id="37973083"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524D5DAE" w14:textId="77777777" w:rsidR="00111E98" w:rsidRDefault="00111E98">
                          <w:pPr>
                            <w:pStyle w:val="ab"/>
                            <w:jc w:val="center"/>
                            <w:rPr>
                              <w:sz w:val="21"/>
                              <w:szCs w:val="21"/>
                            </w:rPr>
                          </w:pPr>
                          <w:r>
                            <w:rPr>
                              <w:kern w:val="0"/>
                              <w:sz w:val="21"/>
                              <w:szCs w:val="21"/>
                            </w:rPr>
                            <w:t xml:space="preserve">- </w:t>
                          </w:r>
                          <w:r>
                            <w:rPr>
                              <w:kern w:val="0"/>
                              <w:sz w:val="21"/>
                              <w:szCs w:val="21"/>
                            </w:rPr>
                            <w:fldChar w:fldCharType="begin"/>
                          </w:r>
                          <w:r>
                            <w:rPr>
                              <w:kern w:val="0"/>
                              <w:sz w:val="21"/>
                              <w:szCs w:val="21"/>
                            </w:rPr>
                            <w:instrText xml:space="preserve"> PAGE </w:instrText>
                          </w:r>
                          <w:r>
                            <w:rPr>
                              <w:kern w:val="0"/>
                              <w:sz w:val="21"/>
                              <w:szCs w:val="21"/>
                            </w:rPr>
                            <w:fldChar w:fldCharType="separate"/>
                          </w:r>
                          <w:r w:rsidR="001E195E">
                            <w:rPr>
                              <w:noProof/>
                              <w:kern w:val="0"/>
                              <w:sz w:val="21"/>
                              <w:szCs w:val="21"/>
                            </w:rPr>
                            <w:t>21</w:t>
                          </w:r>
                          <w:r>
                            <w:rPr>
                              <w:kern w:val="0"/>
                              <w:sz w:val="21"/>
                              <w:szCs w:val="21"/>
                            </w:rPr>
                            <w:fldChar w:fldCharType="end"/>
                          </w:r>
                          <w:r>
                            <w:rPr>
                              <w:kern w:val="0"/>
                              <w:sz w:val="21"/>
                              <w:szCs w:val="21"/>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type w14:anchorId="175F978A" id="_x0000_t202" coordsize="21600,21600" o:spt="202" path="m,l,21600r21600,l21600,xe">
              <v:stroke joinstyle="miter"/>
              <v:path gradientshapeok="t" o:connecttype="rect"/>
            </v:shapetype>
            <v:shape id="文本框 1" o:spid="_x0000_s1095" type="#_x0000_t202" style="position:absolute;left:0;text-align:left;margin-left:0;margin-top:0;width:2in;height:2in;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" filled="f" stroked="f" strokeweight="1.25pt">
              <v:path arrowok="t"/>
              <v:textbox style="mso-fit-shape-to-text:t" inset="0,0,0,0">
                <w:txbxContent>
                  <w:p w14:paraId="524D5DAE" w14:textId="77777777" w:rsidR="00111E98" w:rsidRDefault="00111E98">
                    <w:pPr>
                      <w:pStyle w:val="ab"/>
                      <w:jc w:val="center"/>
                      <w:rPr>
                        <w:sz w:val="21"/>
                        <w:szCs w:val="21"/>
                      </w:rPr>
                    </w:pPr>
                    <w:r>
                      <w:rPr>
                        <w:kern w:val="0"/>
                        <w:sz w:val="21"/>
                        <w:szCs w:val="21"/>
                      </w:rPr>
                      <w:t xml:space="preserve">- </w:t>
                    </w:r>
                    <w:r>
                      <w:rPr>
                        <w:kern w:val="0"/>
                        <w:sz w:val="21"/>
                        <w:szCs w:val="21"/>
                      </w:rPr>
                      <w:fldChar w:fldCharType="begin"/>
                    </w:r>
                    <w:r>
                      <w:rPr>
                        <w:kern w:val="0"/>
                        <w:sz w:val="21"/>
                        <w:szCs w:val="21"/>
                      </w:rPr>
                      <w:instrText xml:space="preserve"> PAGE </w:instrText>
                    </w:r>
                    <w:r>
                      <w:rPr>
                        <w:kern w:val="0"/>
                        <w:sz w:val="21"/>
                        <w:szCs w:val="21"/>
                      </w:rPr>
                      <w:fldChar w:fldCharType="separate"/>
                    </w:r>
                    <w:r w:rsidR="001E195E">
                      <w:rPr>
                        <w:noProof/>
                        <w:kern w:val="0"/>
                        <w:sz w:val="21"/>
                        <w:szCs w:val="21"/>
                      </w:rPr>
                      <w:t>21</w:t>
                    </w:r>
                    <w:r>
                      <w:rPr>
                        <w:kern w:val="0"/>
                        <w:sz w:val="21"/>
                        <w:szCs w:val="21"/>
                      </w:rPr>
                      <w:fldChar w:fldCharType="end"/>
                    </w:r>
                    <w:r>
                      <w:rPr>
                        <w:kern w:val="0"/>
                        <w:sz w:val="21"/>
                        <w:szCs w:val="21"/>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38FCEE" w14:textId="77777777" w:rsidR="00A13B5C" w:rsidRDefault="00A13B5C">
      <w:r>
        <w:separator/>
      </w:r>
    </w:p>
  </w:footnote>
  <w:footnote w:type="continuationSeparator" w:id="0">
    <w:p w14:paraId="4401FC42" w14:textId="77777777" w:rsidR="00A13B5C" w:rsidRDefault="00A13B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16121B" w14:textId="77777777" w:rsidR="00B15FCF" w:rsidRDefault="00B15FCF" w:rsidP="00B15FCF">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F13A6" w14:textId="77777777" w:rsidR="00111E98" w:rsidRDefault="00111E98">
    <w:pPr>
      <w:pStyle w:val="a4"/>
      <w:rPr>
        <w:sz w:val="21"/>
      </w:rPr>
    </w:pPr>
    <w:r>
      <w:rPr>
        <w:rFonts w:hint="eastAsia"/>
        <w:sz w:val="21"/>
      </w:rPr>
      <w:t>杭州电子科技大学继续教育学院本科毕业</w:t>
    </w:r>
    <w:r w:rsidR="00E20A07">
      <w:rPr>
        <w:rFonts w:hint="eastAsia"/>
        <w:sz w:val="21"/>
      </w:rPr>
      <w:t>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A9F84" w14:textId="77777777" w:rsidR="00111E98" w:rsidRDefault="00111E98">
    <w:pPr>
      <w:pStyle w:val="a4"/>
      <w:rPr>
        <w:sz w:val="21"/>
        <w:szCs w:val="21"/>
      </w:rPr>
    </w:pPr>
    <w:r>
      <w:rPr>
        <w:rFonts w:hint="eastAsia"/>
        <w:sz w:val="21"/>
        <w:szCs w:val="21"/>
      </w:rPr>
      <w:t>杭州电子科技大学继续教育学院本科毕业论文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09F56FB"/>
    <w:multiLevelType w:val="singleLevel"/>
    <w:tmpl w:val="D09F56FB"/>
    <w:lvl w:ilvl="0">
      <w:start w:val="1"/>
      <w:numFmt w:val="decimal"/>
      <w:suff w:val="nothing"/>
      <w:lvlText w:val="（%1）"/>
      <w:lvlJc w:val="left"/>
    </w:lvl>
  </w:abstractNum>
  <w:abstractNum w:abstractNumId="1" w15:restartNumberingAfterBreak="0">
    <w:nsid w:val="4BEA273E"/>
    <w:multiLevelType w:val="multilevel"/>
    <w:tmpl w:val="4BEA273E"/>
    <w:lvl w:ilvl="0">
      <w:start w:val="1"/>
      <w:numFmt w:val="decimal"/>
      <w:lvlText w:val="%1."/>
      <w:lvlJc w:val="left"/>
      <w:pPr>
        <w:ind w:left="1140" w:hanging="6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70CB76D1"/>
    <w:multiLevelType w:val="multilevel"/>
    <w:tmpl w:val="70CB76D1"/>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43"/>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TViZDVjM2E0NjQ1OThmMTJjOGVmYjc2ZDk0NTFjYjcifQ=="/>
  </w:docVars>
  <w:rsids>
    <w:rsidRoot w:val="00172A27"/>
    <w:rsid w:val="B1EE312D"/>
    <w:rsid w:val="B6F79876"/>
    <w:rsid w:val="BA70AB0C"/>
    <w:rsid w:val="BBE663A8"/>
    <w:rsid w:val="BD398DC1"/>
    <w:rsid w:val="BF7F3735"/>
    <w:rsid w:val="C558EAE6"/>
    <w:rsid w:val="CD5F7CB3"/>
    <w:rsid w:val="CFFDE13D"/>
    <w:rsid w:val="D1FC4822"/>
    <w:rsid w:val="DF6FCD97"/>
    <w:rsid w:val="E419F200"/>
    <w:rsid w:val="E6FD3637"/>
    <w:rsid w:val="EBFF1178"/>
    <w:rsid w:val="F6FFD541"/>
    <w:rsid w:val="FBF9A1CE"/>
    <w:rsid w:val="FD677057"/>
    <w:rsid w:val="FF7F306F"/>
    <w:rsid w:val="FFBDD51B"/>
    <w:rsid w:val="FFEF4AEC"/>
    <w:rsid w:val="0000726A"/>
    <w:rsid w:val="00017D13"/>
    <w:rsid w:val="000257A6"/>
    <w:rsid w:val="00032BA0"/>
    <w:rsid w:val="0005248E"/>
    <w:rsid w:val="00067470"/>
    <w:rsid w:val="00072A5D"/>
    <w:rsid w:val="00073622"/>
    <w:rsid w:val="0008083B"/>
    <w:rsid w:val="00081416"/>
    <w:rsid w:val="000901E3"/>
    <w:rsid w:val="000A05C6"/>
    <w:rsid w:val="000A241D"/>
    <w:rsid w:val="000C0B2F"/>
    <w:rsid w:val="000C4430"/>
    <w:rsid w:val="000C798E"/>
    <w:rsid w:val="000D674D"/>
    <w:rsid w:val="000D7796"/>
    <w:rsid w:val="000E2CEA"/>
    <w:rsid w:val="0010263B"/>
    <w:rsid w:val="0010491B"/>
    <w:rsid w:val="00104A29"/>
    <w:rsid w:val="00105BB5"/>
    <w:rsid w:val="001063E2"/>
    <w:rsid w:val="00106808"/>
    <w:rsid w:val="00106A89"/>
    <w:rsid w:val="00111E98"/>
    <w:rsid w:val="001176CA"/>
    <w:rsid w:val="00133DAA"/>
    <w:rsid w:val="00136102"/>
    <w:rsid w:val="00151ADA"/>
    <w:rsid w:val="00154D72"/>
    <w:rsid w:val="00172A27"/>
    <w:rsid w:val="001B08CA"/>
    <w:rsid w:val="001B12A3"/>
    <w:rsid w:val="001B1F69"/>
    <w:rsid w:val="001B6C3B"/>
    <w:rsid w:val="001E195E"/>
    <w:rsid w:val="001F163D"/>
    <w:rsid w:val="00204E24"/>
    <w:rsid w:val="00211770"/>
    <w:rsid w:val="0025024E"/>
    <w:rsid w:val="002513A9"/>
    <w:rsid w:val="00254E4A"/>
    <w:rsid w:val="002900BA"/>
    <w:rsid w:val="002A5C36"/>
    <w:rsid w:val="002B3F1A"/>
    <w:rsid w:val="002C58D8"/>
    <w:rsid w:val="002D0D97"/>
    <w:rsid w:val="002D6983"/>
    <w:rsid w:val="002F4E44"/>
    <w:rsid w:val="00315F0A"/>
    <w:rsid w:val="00322D1E"/>
    <w:rsid w:val="0032461A"/>
    <w:rsid w:val="00350D04"/>
    <w:rsid w:val="00352CA8"/>
    <w:rsid w:val="00357AC4"/>
    <w:rsid w:val="00367970"/>
    <w:rsid w:val="00382163"/>
    <w:rsid w:val="0039088F"/>
    <w:rsid w:val="003A029D"/>
    <w:rsid w:val="003A3B34"/>
    <w:rsid w:val="003B767A"/>
    <w:rsid w:val="003B7B75"/>
    <w:rsid w:val="004200CD"/>
    <w:rsid w:val="0042137B"/>
    <w:rsid w:val="00424304"/>
    <w:rsid w:val="00433D64"/>
    <w:rsid w:val="0043542A"/>
    <w:rsid w:val="00435758"/>
    <w:rsid w:val="004357C9"/>
    <w:rsid w:val="00444636"/>
    <w:rsid w:val="00444FF8"/>
    <w:rsid w:val="004547CF"/>
    <w:rsid w:val="00455BD5"/>
    <w:rsid w:val="00472838"/>
    <w:rsid w:val="00476CAE"/>
    <w:rsid w:val="004A22B3"/>
    <w:rsid w:val="004A2574"/>
    <w:rsid w:val="004B4929"/>
    <w:rsid w:val="004C1D81"/>
    <w:rsid w:val="004E081B"/>
    <w:rsid w:val="004E2234"/>
    <w:rsid w:val="004F7AB6"/>
    <w:rsid w:val="00500146"/>
    <w:rsid w:val="00504700"/>
    <w:rsid w:val="00504D0A"/>
    <w:rsid w:val="0050637B"/>
    <w:rsid w:val="005073DA"/>
    <w:rsid w:val="00513301"/>
    <w:rsid w:val="00516075"/>
    <w:rsid w:val="00522728"/>
    <w:rsid w:val="00547939"/>
    <w:rsid w:val="005622ED"/>
    <w:rsid w:val="00570120"/>
    <w:rsid w:val="005718BA"/>
    <w:rsid w:val="00582314"/>
    <w:rsid w:val="00595B8A"/>
    <w:rsid w:val="005A45CC"/>
    <w:rsid w:val="005B2DDD"/>
    <w:rsid w:val="005B4226"/>
    <w:rsid w:val="005B4E94"/>
    <w:rsid w:val="005E7741"/>
    <w:rsid w:val="00613CE5"/>
    <w:rsid w:val="0063178A"/>
    <w:rsid w:val="00650521"/>
    <w:rsid w:val="0065370F"/>
    <w:rsid w:val="00660CC0"/>
    <w:rsid w:val="00671124"/>
    <w:rsid w:val="00697D83"/>
    <w:rsid w:val="00700380"/>
    <w:rsid w:val="00723191"/>
    <w:rsid w:val="0073374F"/>
    <w:rsid w:val="0074157B"/>
    <w:rsid w:val="00747BCE"/>
    <w:rsid w:val="0075012F"/>
    <w:rsid w:val="00751834"/>
    <w:rsid w:val="007B6C06"/>
    <w:rsid w:val="007C0196"/>
    <w:rsid w:val="007C2E76"/>
    <w:rsid w:val="007D45BE"/>
    <w:rsid w:val="007E172E"/>
    <w:rsid w:val="007E2FE6"/>
    <w:rsid w:val="007E491C"/>
    <w:rsid w:val="0081674F"/>
    <w:rsid w:val="00846E7B"/>
    <w:rsid w:val="008477C0"/>
    <w:rsid w:val="00847E63"/>
    <w:rsid w:val="00857B4B"/>
    <w:rsid w:val="00867FD2"/>
    <w:rsid w:val="008956A0"/>
    <w:rsid w:val="008A717D"/>
    <w:rsid w:val="008B5ACF"/>
    <w:rsid w:val="008C1F14"/>
    <w:rsid w:val="008D0F7E"/>
    <w:rsid w:val="008D41CA"/>
    <w:rsid w:val="008E34F0"/>
    <w:rsid w:val="008F7EFE"/>
    <w:rsid w:val="00916E7E"/>
    <w:rsid w:val="00920706"/>
    <w:rsid w:val="00954441"/>
    <w:rsid w:val="00965086"/>
    <w:rsid w:val="00965FBE"/>
    <w:rsid w:val="009A407E"/>
    <w:rsid w:val="009A5797"/>
    <w:rsid w:val="009A70DC"/>
    <w:rsid w:val="009B76BC"/>
    <w:rsid w:val="009C6119"/>
    <w:rsid w:val="009D4AB3"/>
    <w:rsid w:val="009F1729"/>
    <w:rsid w:val="009F4BD8"/>
    <w:rsid w:val="00A05225"/>
    <w:rsid w:val="00A053FA"/>
    <w:rsid w:val="00A13B5C"/>
    <w:rsid w:val="00A13F9D"/>
    <w:rsid w:val="00A16ABE"/>
    <w:rsid w:val="00A20385"/>
    <w:rsid w:val="00A74E18"/>
    <w:rsid w:val="00AA757D"/>
    <w:rsid w:val="00AC07AE"/>
    <w:rsid w:val="00AC36D7"/>
    <w:rsid w:val="00AC6680"/>
    <w:rsid w:val="00AE6251"/>
    <w:rsid w:val="00AE7486"/>
    <w:rsid w:val="00B15FCF"/>
    <w:rsid w:val="00B368A7"/>
    <w:rsid w:val="00B36FF6"/>
    <w:rsid w:val="00B41CF3"/>
    <w:rsid w:val="00B50F4E"/>
    <w:rsid w:val="00B57395"/>
    <w:rsid w:val="00B763C9"/>
    <w:rsid w:val="00B81086"/>
    <w:rsid w:val="00B9510D"/>
    <w:rsid w:val="00B96902"/>
    <w:rsid w:val="00BB06CB"/>
    <w:rsid w:val="00BB0742"/>
    <w:rsid w:val="00BB31DD"/>
    <w:rsid w:val="00BB5E58"/>
    <w:rsid w:val="00BB66E1"/>
    <w:rsid w:val="00BC06B9"/>
    <w:rsid w:val="00BD44FF"/>
    <w:rsid w:val="00BF4538"/>
    <w:rsid w:val="00BF65A0"/>
    <w:rsid w:val="00C045C7"/>
    <w:rsid w:val="00C16989"/>
    <w:rsid w:val="00C2280F"/>
    <w:rsid w:val="00C57F6F"/>
    <w:rsid w:val="00C77B8A"/>
    <w:rsid w:val="00CD604B"/>
    <w:rsid w:val="00CE1FF2"/>
    <w:rsid w:val="00CE2C88"/>
    <w:rsid w:val="00CF5C9E"/>
    <w:rsid w:val="00D05105"/>
    <w:rsid w:val="00D1180B"/>
    <w:rsid w:val="00D16637"/>
    <w:rsid w:val="00D34BB8"/>
    <w:rsid w:val="00D4158E"/>
    <w:rsid w:val="00D51170"/>
    <w:rsid w:val="00D6040E"/>
    <w:rsid w:val="00D6199C"/>
    <w:rsid w:val="00D6485F"/>
    <w:rsid w:val="00D64955"/>
    <w:rsid w:val="00D72BE2"/>
    <w:rsid w:val="00D8282B"/>
    <w:rsid w:val="00D91C0E"/>
    <w:rsid w:val="00D957C5"/>
    <w:rsid w:val="00D97C70"/>
    <w:rsid w:val="00DC1CAE"/>
    <w:rsid w:val="00DD7194"/>
    <w:rsid w:val="00E06CA8"/>
    <w:rsid w:val="00E14EFB"/>
    <w:rsid w:val="00E20A07"/>
    <w:rsid w:val="00E27EBD"/>
    <w:rsid w:val="00E31794"/>
    <w:rsid w:val="00E33581"/>
    <w:rsid w:val="00E4173C"/>
    <w:rsid w:val="00E42142"/>
    <w:rsid w:val="00E47894"/>
    <w:rsid w:val="00E51B8B"/>
    <w:rsid w:val="00E54987"/>
    <w:rsid w:val="00E5797B"/>
    <w:rsid w:val="00E744DC"/>
    <w:rsid w:val="00E74B45"/>
    <w:rsid w:val="00E7523D"/>
    <w:rsid w:val="00E81343"/>
    <w:rsid w:val="00E82FB9"/>
    <w:rsid w:val="00EA0733"/>
    <w:rsid w:val="00EC0441"/>
    <w:rsid w:val="00F1016D"/>
    <w:rsid w:val="00F217F7"/>
    <w:rsid w:val="00F27446"/>
    <w:rsid w:val="00F508F9"/>
    <w:rsid w:val="00F61791"/>
    <w:rsid w:val="00F66D89"/>
    <w:rsid w:val="00F90720"/>
    <w:rsid w:val="00FA4D6B"/>
    <w:rsid w:val="00FA5664"/>
    <w:rsid w:val="00FA7F30"/>
    <w:rsid w:val="00FB1F89"/>
    <w:rsid w:val="00FC6958"/>
    <w:rsid w:val="00FD1425"/>
    <w:rsid w:val="00FD5C68"/>
    <w:rsid w:val="00FE1F00"/>
    <w:rsid w:val="00FE217D"/>
    <w:rsid w:val="00FE499E"/>
    <w:rsid w:val="00FF7041"/>
    <w:rsid w:val="27E14BC6"/>
    <w:rsid w:val="2BB75AB1"/>
    <w:rsid w:val="337FB03F"/>
    <w:rsid w:val="396B3EF1"/>
    <w:rsid w:val="3BF53951"/>
    <w:rsid w:val="3CDFA230"/>
    <w:rsid w:val="3E3D779A"/>
    <w:rsid w:val="3FF5D302"/>
    <w:rsid w:val="4BBEB5C6"/>
    <w:rsid w:val="5BB3F889"/>
    <w:rsid w:val="5FD37B33"/>
    <w:rsid w:val="5FD610F9"/>
    <w:rsid w:val="6F9FF012"/>
    <w:rsid w:val="72CC546B"/>
    <w:rsid w:val="73187198"/>
    <w:rsid w:val="73BF1F56"/>
    <w:rsid w:val="747987B3"/>
    <w:rsid w:val="76FD23E7"/>
    <w:rsid w:val="7AF734FB"/>
    <w:rsid w:val="7BFB2532"/>
    <w:rsid w:val="7F47BE30"/>
    <w:rsid w:val="7F7F9EA5"/>
    <w:rsid w:val="7FBF0C7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6DF084D5"/>
  <w15:chartTrackingRefBased/>
  <w15:docId w15:val="{E75AA704-4557-2045-90C2-C3CABA887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head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Lines="200" w:before="624" w:afterLines="200" w:after="624"/>
      <w:jc w:val="center"/>
      <w:outlineLvl w:val="0"/>
    </w:pPr>
    <w:rPr>
      <w:rFonts w:eastAsia="黑体"/>
      <w:bCs/>
      <w:kern w:val="44"/>
      <w:sz w:val="32"/>
      <w:szCs w:val="44"/>
    </w:rPr>
  </w:style>
  <w:style w:type="paragraph" w:styleId="2">
    <w:name w:val="heading 2"/>
    <w:basedOn w:val="a"/>
    <w:next w:val="a"/>
    <w:link w:val="20"/>
    <w:qFormat/>
    <w:pPr>
      <w:keepNext/>
      <w:keepLines/>
      <w:spacing w:line="400" w:lineRule="exact"/>
      <w:jc w:val="left"/>
      <w:outlineLvl w:val="1"/>
    </w:pPr>
    <w:rPr>
      <w:rFonts w:ascii="Arial" w:eastAsia="黑体" w:hAnsi="Arial"/>
      <w:bCs/>
      <w:sz w:val="28"/>
      <w:szCs w:val="32"/>
    </w:rPr>
  </w:style>
  <w:style w:type="paragraph" w:styleId="3">
    <w:name w:val="heading 3"/>
    <w:basedOn w:val="a"/>
    <w:next w:val="a"/>
    <w:link w:val="30"/>
    <w:qFormat/>
    <w:pPr>
      <w:keepNext/>
      <w:keepLines/>
      <w:spacing w:line="400" w:lineRule="exact"/>
      <w:outlineLvl w:val="2"/>
    </w:pPr>
    <w:rPr>
      <w:rFonts w:eastAsia="黑体"/>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customStyle="1" w:styleId="20">
    <w:name w:val="标题 2 字符"/>
    <w:link w:val="2"/>
    <w:rPr>
      <w:rFonts w:ascii="Arial" w:eastAsia="黑体" w:hAnsi="Arial"/>
      <w:bCs/>
      <w:kern w:val="2"/>
      <w:sz w:val="28"/>
      <w:szCs w:val="32"/>
      <w:lang w:val="en-US" w:eastAsia="zh-CN" w:bidi="ar-SA"/>
    </w:rPr>
  </w:style>
  <w:style w:type="character" w:styleId="a5">
    <w:name w:val="Strong"/>
    <w:qFormat/>
    <w:rPr>
      <w:b/>
      <w:bCs/>
    </w:rPr>
  </w:style>
  <w:style w:type="character" w:customStyle="1" w:styleId="3Char1">
    <w:name w:val="正文文本 3 Char1"/>
    <w:rPr>
      <w:kern w:val="2"/>
      <w:sz w:val="16"/>
      <w:szCs w:val="16"/>
    </w:rPr>
  </w:style>
  <w:style w:type="character" w:customStyle="1" w:styleId="30">
    <w:name w:val="标题 3 字符"/>
    <w:link w:val="3"/>
    <w:rPr>
      <w:rFonts w:eastAsia="黑体"/>
      <w:bCs/>
      <w:kern w:val="2"/>
      <w:sz w:val="24"/>
      <w:szCs w:val="32"/>
      <w:lang w:val="en-US" w:eastAsia="zh-CN" w:bidi="ar-SA"/>
    </w:rPr>
  </w:style>
  <w:style w:type="character" w:styleId="a6">
    <w:name w:val="page number"/>
    <w:basedOn w:val="a0"/>
  </w:style>
  <w:style w:type="character" w:customStyle="1" w:styleId="a7">
    <w:name w:val="批注框文本 字符"/>
    <w:link w:val="a8"/>
    <w:rPr>
      <w:kern w:val="2"/>
      <w:sz w:val="18"/>
      <w:szCs w:val="18"/>
    </w:rPr>
  </w:style>
  <w:style w:type="character" w:styleId="a9">
    <w:name w:val="Hyperlink"/>
    <w:rPr>
      <w:color w:val="0000FF"/>
      <w:u w:val="single"/>
    </w:rPr>
  </w:style>
  <w:style w:type="character" w:customStyle="1" w:styleId="31">
    <w:name w:val="正文文本 3 字符"/>
    <w:link w:val="32"/>
    <w:rPr>
      <w:sz w:val="16"/>
      <w:szCs w:val="16"/>
    </w:rPr>
  </w:style>
  <w:style w:type="paragraph" w:styleId="aa">
    <w:name w:val="Body Text"/>
    <w:basedOn w:val="a"/>
    <w:rPr>
      <w:sz w:val="18"/>
    </w:rPr>
  </w:style>
  <w:style w:type="paragraph" w:styleId="32">
    <w:name w:val="Body Text 3"/>
    <w:basedOn w:val="a"/>
    <w:link w:val="31"/>
    <w:pPr>
      <w:widowControl/>
      <w:spacing w:after="120"/>
      <w:jc w:val="left"/>
    </w:pPr>
    <w:rPr>
      <w:kern w:val="0"/>
      <w:sz w:val="16"/>
      <w:szCs w:val="16"/>
    </w:rPr>
  </w:style>
  <w:style w:type="paragraph" w:styleId="ab">
    <w:name w:val="footer"/>
    <w:basedOn w:val="a"/>
    <w:pPr>
      <w:tabs>
        <w:tab w:val="center" w:pos="4153"/>
        <w:tab w:val="right" w:pos="8306"/>
      </w:tabs>
      <w:snapToGrid w:val="0"/>
      <w:jc w:val="left"/>
    </w:pPr>
    <w:rPr>
      <w:sz w:val="18"/>
      <w:szCs w:val="18"/>
    </w:rPr>
  </w:style>
  <w:style w:type="paragraph" w:customStyle="1" w:styleId="ac">
    <w:name w:val="章节题目"/>
    <w:basedOn w:val="a"/>
    <w:pPr>
      <w:jc w:val="center"/>
    </w:pPr>
    <w:rPr>
      <w:rFonts w:eastAsia="黑体"/>
      <w:b/>
      <w:sz w:val="32"/>
      <w:szCs w:val="20"/>
    </w:rPr>
  </w:style>
  <w:style w:type="paragraph" w:styleId="TOC1">
    <w:name w:val="toc 1"/>
    <w:aliases w:val="目录 1"/>
    <w:basedOn w:val="a"/>
    <w:next w:val="a"/>
    <w:semiHidden/>
    <w:pPr>
      <w:spacing w:line="400" w:lineRule="exact"/>
    </w:pPr>
    <w:rPr>
      <w:sz w:val="24"/>
    </w:rPr>
  </w:style>
  <w:style w:type="paragraph" w:styleId="a8">
    <w:name w:val="Balloon Text"/>
    <w:basedOn w:val="a"/>
    <w:link w:val="a7"/>
    <w:rPr>
      <w:sz w:val="18"/>
      <w:szCs w:val="18"/>
    </w:rPr>
  </w:style>
  <w:style w:type="paragraph" w:customStyle="1" w:styleId="ad">
    <w:name w:val="封面填写"/>
    <w:basedOn w:val="a"/>
    <w:pPr>
      <w:jc w:val="center"/>
    </w:pPr>
    <w:rPr>
      <w:sz w:val="24"/>
      <w:szCs w:val="20"/>
    </w:rPr>
  </w:style>
  <w:style w:type="paragraph" w:styleId="21">
    <w:name w:val="Body Text Indent 2"/>
    <w:basedOn w:val="a"/>
    <w:pPr>
      <w:spacing w:line="400" w:lineRule="exact"/>
      <w:ind w:firstLineChars="200" w:firstLine="420"/>
    </w:pPr>
    <w:rPr>
      <w:rFonts w:ascii="宋体" w:hAnsi="宋体"/>
    </w:rPr>
  </w:style>
  <w:style w:type="paragraph" w:styleId="TOC2">
    <w:name w:val="toc 2"/>
    <w:aliases w:val="目录 2"/>
    <w:basedOn w:val="a"/>
    <w:next w:val="a"/>
    <w:semiHidden/>
    <w:pPr>
      <w:spacing w:line="400" w:lineRule="exact"/>
      <w:ind w:leftChars="200" w:left="200"/>
    </w:pPr>
    <w:rPr>
      <w:sz w:val="24"/>
    </w:rPr>
  </w:style>
  <w:style w:type="paragraph" w:styleId="a4">
    <w:name w:val="header"/>
    <w:basedOn w:val="a"/>
    <w:link w:val="a3"/>
    <w:uiPriority w:val="99"/>
    <w:pPr>
      <w:pBdr>
        <w:bottom w:val="single" w:sz="6" w:space="1" w:color="auto"/>
      </w:pBdr>
      <w:tabs>
        <w:tab w:val="center" w:pos="4153"/>
        <w:tab w:val="right" w:pos="8306"/>
      </w:tabs>
      <w:snapToGrid w:val="0"/>
      <w:jc w:val="center"/>
    </w:pPr>
    <w:rPr>
      <w:sz w:val="18"/>
      <w:szCs w:val="18"/>
    </w:rPr>
  </w:style>
  <w:style w:type="paragraph" w:styleId="ae">
    <w:name w:val="Revision"/>
    <w:hidden/>
    <w:uiPriority w:val="99"/>
    <w:unhideWhenUsed/>
    <w:rsid w:val="00B36FF6"/>
    <w:rPr>
      <w:kern w:val="2"/>
      <w:sz w:val="21"/>
      <w:szCs w:val="24"/>
    </w:rPr>
  </w:style>
  <w:style w:type="character" w:styleId="af">
    <w:name w:val="annotation reference"/>
    <w:basedOn w:val="a0"/>
    <w:rsid w:val="00B36FF6"/>
    <w:rPr>
      <w:sz w:val="21"/>
      <w:szCs w:val="21"/>
    </w:rPr>
  </w:style>
  <w:style w:type="paragraph" w:styleId="af0">
    <w:name w:val="annotation text"/>
    <w:basedOn w:val="a"/>
    <w:link w:val="af1"/>
    <w:rsid w:val="00B36FF6"/>
    <w:pPr>
      <w:jc w:val="left"/>
    </w:pPr>
  </w:style>
  <w:style w:type="character" w:customStyle="1" w:styleId="af1">
    <w:name w:val="批注文字 字符"/>
    <w:basedOn w:val="a0"/>
    <w:link w:val="af0"/>
    <w:rsid w:val="00B36FF6"/>
    <w:rPr>
      <w:kern w:val="2"/>
      <w:sz w:val="21"/>
      <w:szCs w:val="24"/>
    </w:rPr>
  </w:style>
  <w:style w:type="paragraph" w:styleId="af2">
    <w:name w:val="annotation subject"/>
    <w:basedOn w:val="af0"/>
    <w:next w:val="af0"/>
    <w:link w:val="af3"/>
    <w:rsid w:val="00B36FF6"/>
    <w:rPr>
      <w:b/>
      <w:bCs/>
    </w:rPr>
  </w:style>
  <w:style w:type="character" w:customStyle="1" w:styleId="af3">
    <w:name w:val="批注主题 字符"/>
    <w:basedOn w:val="af1"/>
    <w:link w:val="af2"/>
    <w:rsid w:val="00B36FF6"/>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9.bin"/><Relationship Id="rId21" Type="http://schemas.openxmlformats.org/officeDocument/2006/relationships/image" Target="media/image6.wmf"/><Relationship Id="rId42" Type="http://schemas.openxmlformats.org/officeDocument/2006/relationships/oleObject" Target="embeddings/oleObject13.bin"/><Relationship Id="rId63" Type="http://schemas.openxmlformats.org/officeDocument/2006/relationships/image" Target="media/image27.wmf"/><Relationship Id="rId84" Type="http://schemas.openxmlformats.org/officeDocument/2006/relationships/image" Target="media/image39.wmf"/><Relationship Id="rId138" Type="http://schemas.openxmlformats.org/officeDocument/2006/relationships/footer" Target="footer5.xml"/><Relationship Id="rId16" Type="http://schemas.openxmlformats.org/officeDocument/2006/relationships/oleObject" Target="embeddings/oleObject1.bin"/><Relationship Id="rId107" Type="http://schemas.openxmlformats.org/officeDocument/2006/relationships/oleObject" Target="embeddings/oleObject44.bin"/><Relationship Id="rId11" Type="http://schemas.openxmlformats.org/officeDocument/2006/relationships/footer" Target="footer3.xml"/><Relationship Id="rId32" Type="http://schemas.openxmlformats.org/officeDocument/2006/relationships/oleObject" Target="embeddings/oleObject8.bin"/><Relationship Id="rId37" Type="http://schemas.openxmlformats.org/officeDocument/2006/relationships/image" Target="media/image14.wmf"/><Relationship Id="rId53" Type="http://schemas.openxmlformats.org/officeDocument/2006/relationships/oleObject" Target="embeddings/oleObject19.bin"/><Relationship Id="rId58" Type="http://schemas.openxmlformats.org/officeDocument/2006/relationships/oleObject" Target="embeddings/oleObject21.bin"/><Relationship Id="rId74" Type="http://schemas.openxmlformats.org/officeDocument/2006/relationships/image" Target="media/image34.wmf"/><Relationship Id="rId79" Type="http://schemas.openxmlformats.org/officeDocument/2006/relationships/oleObject" Target="embeddings/oleObject30.bin"/><Relationship Id="rId102" Type="http://schemas.openxmlformats.org/officeDocument/2006/relationships/image" Target="media/image48.wmf"/><Relationship Id="rId123" Type="http://schemas.openxmlformats.org/officeDocument/2006/relationships/oleObject" Target="embeddings/oleObject52.bin"/><Relationship Id="rId128" Type="http://schemas.openxmlformats.org/officeDocument/2006/relationships/image" Target="media/image61.png"/><Relationship Id="rId5" Type="http://schemas.openxmlformats.org/officeDocument/2006/relationships/footnotes" Target="footnotes.xml"/><Relationship Id="rId90" Type="http://schemas.openxmlformats.org/officeDocument/2006/relationships/image" Target="media/image42.wmf"/><Relationship Id="rId95" Type="http://schemas.openxmlformats.org/officeDocument/2006/relationships/oleObject" Target="embeddings/oleObject38.bin"/><Relationship Id="rId22" Type="http://schemas.openxmlformats.org/officeDocument/2006/relationships/oleObject" Target="embeddings/oleObject3.bin"/><Relationship Id="rId27" Type="http://schemas.openxmlformats.org/officeDocument/2006/relationships/image" Target="media/image9.wmf"/><Relationship Id="rId43" Type="http://schemas.openxmlformats.org/officeDocument/2006/relationships/oleObject" Target="embeddings/oleObject14.bin"/><Relationship Id="rId48" Type="http://schemas.openxmlformats.org/officeDocument/2006/relationships/image" Target="media/image19.wmf"/><Relationship Id="rId64" Type="http://schemas.openxmlformats.org/officeDocument/2006/relationships/oleObject" Target="embeddings/oleObject24.bin"/><Relationship Id="rId69" Type="http://schemas.openxmlformats.org/officeDocument/2006/relationships/image" Target="media/image30.png"/><Relationship Id="rId113" Type="http://schemas.openxmlformats.org/officeDocument/2006/relationships/oleObject" Target="embeddings/oleObject47.bin"/><Relationship Id="rId118" Type="http://schemas.openxmlformats.org/officeDocument/2006/relationships/image" Target="media/image56.wmf"/><Relationship Id="rId134" Type="http://schemas.openxmlformats.org/officeDocument/2006/relationships/image" Target="media/image63.png"/><Relationship Id="rId139" Type="http://schemas.openxmlformats.org/officeDocument/2006/relationships/fontTable" Target="fontTable.xml"/><Relationship Id="rId80" Type="http://schemas.openxmlformats.org/officeDocument/2006/relationships/image" Target="media/image37.wmf"/><Relationship Id="rId85" Type="http://schemas.openxmlformats.org/officeDocument/2006/relationships/oleObject" Target="embeddings/oleObject33.bin"/><Relationship Id="rId12" Type="http://schemas.openxmlformats.org/officeDocument/2006/relationships/footer" Target="footer4.xml"/><Relationship Id="rId17" Type="http://schemas.openxmlformats.org/officeDocument/2006/relationships/image" Target="media/image3.wmf"/><Relationship Id="rId33" Type="http://schemas.openxmlformats.org/officeDocument/2006/relationships/image" Target="media/image12.wmf"/><Relationship Id="rId38" Type="http://schemas.openxmlformats.org/officeDocument/2006/relationships/oleObject" Target="embeddings/oleObject11.bin"/><Relationship Id="rId59" Type="http://schemas.openxmlformats.org/officeDocument/2006/relationships/image" Target="media/image25.wmf"/><Relationship Id="rId103" Type="http://schemas.openxmlformats.org/officeDocument/2006/relationships/oleObject" Target="embeddings/oleObject42.bin"/><Relationship Id="rId108" Type="http://schemas.openxmlformats.org/officeDocument/2006/relationships/image" Target="media/image51.wmf"/><Relationship Id="rId124" Type="http://schemas.openxmlformats.org/officeDocument/2006/relationships/image" Target="media/image59.wmf"/><Relationship Id="rId129" Type="http://schemas.openxmlformats.org/officeDocument/2006/relationships/image" Target="media/image62.wmf"/><Relationship Id="rId54" Type="http://schemas.openxmlformats.org/officeDocument/2006/relationships/image" Target="media/image22.png"/><Relationship Id="rId70" Type="http://schemas.openxmlformats.org/officeDocument/2006/relationships/image" Target="media/image31.png"/><Relationship Id="rId75" Type="http://schemas.openxmlformats.org/officeDocument/2006/relationships/oleObject" Target="embeddings/oleObject28.bin"/><Relationship Id="rId91" Type="http://schemas.openxmlformats.org/officeDocument/2006/relationships/oleObject" Target="embeddings/oleObject36.bin"/><Relationship Id="rId96" Type="http://schemas.openxmlformats.org/officeDocument/2006/relationships/image" Target="media/image45.png"/><Relationship Id="rId14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7.wmf"/><Relationship Id="rId28" Type="http://schemas.openxmlformats.org/officeDocument/2006/relationships/oleObject" Target="embeddings/oleObject6.bin"/><Relationship Id="rId49" Type="http://schemas.openxmlformats.org/officeDocument/2006/relationships/oleObject" Target="embeddings/oleObject17.bin"/><Relationship Id="rId114" Type="http://schemas.openxmlformats.org/officeDocument/2006/relationships/image" Target="media/image54.wmf"/><Relationship Id="rId119" Type="http://schemas.openxmlformats.org/officeDocument/2006/relationships/oleObject" Target="embeddings/oleObject50.bin"/><Relationship Id="rId44" Type="http://schemas.openxmlformats.org/officeDocument/2006/relationships/image" Target="media/image17.wmf"/><Relationship Id="rId60" Type="http://schemas.openxmlformats.org/officeDocument/2006/relationships/oleObject" Target="embeddings/oleObject22.bin"/><Relationship Id="rId65" Type="http://schemas.openxmlformats.org/officeDocument/2006/relationships/image" Target="media/image28.wmf"/><Relationship Id="rId81" Type="http://schemas.openxmlformats.org/officeDocument/2006/relationships/oleObject" Target="embeddings/oleObject31.bin"/><Relationship Id="rId86" Type="http://schemas.openxmlformats.org/officeDocument/2006/relationships/image" Target="media/image40.wmf"/><Relationship Id="rId130" Type="http://schemas.openxmlformats.org/officeDocument/2006/relationships/oleObject" Target="embeddings/oleObject55.bin"/><Relationship Id="rId135" Type="http://schemas.openxmlformats.org/officeDocument/2006/relationships/image" Target="media/image64.png"/><Relationship Id="rId13" Type="http://schemas.openxmlformats.org/officeDocument/2006/relationships/header" Target="header3.xml"/><Relationship Id="rId18" Type="http://schemas.openxmlformats.org/officeDocument/2006/relationships/oleObject" Target="embeddings/oleObject2.bin"/><Relationship Id="rId39" Type="http://schemas.openxmlformats.org/officeDocument/2006/relationships/image" Target="media/image15.wmf"/><Relationship Id="rId109" Type="http://schemas.openxmlformats.org/officeDocument/2006/relationships/oleObject" Target="embeddings/oleObject45.bin"/><Relationship Id="rId34" Type="http://schemas.openxmlformats.org/officeDocument/2006/relationships/oleObject" Target="embeddings/oleObject9.bin"/><Relationship Id="rId50" Type="http://schemas.openxmlformats.org/officeDocument/2006/relationships/image" Target="media/image20.wmf"/><Relationship Id="rId55" Type="http://schemas.openxmlformats.org/officeDocument/2006/relationships/image" Target="media/image23.wmf"/><Relationship Id="rId76" Type="http://schemas.openxmlformats.org/officeDocument/2006/relationships/image" Target="media/image35.wmf"/><Relationship Id="rId97" Type="http://schemas.openxmlformats.org/officeDocument/2006/relationships/image" Target="media/image46.wmf"/><Relationship Id="rId104" Type="http://schemas.openxmlformats.org/officeDocument/2006/relationships/image" Target="media/image49.wmf"/><Relationship Id="rId120" Type="http://schemas.openxmlformats.org/officeDocument/2006/relationships/image" Target="media/image57.wmf"/><Relationship Id="rId125" Type="http://schemas.openxmlformats.org/officeDocument/2006/relationships/oleObject" Target="embeddings/oleObject53.bin"/><Relationship Id="rId7" Type="http://schemas.openxmlformats.org/officeDocument/2006/relationships/footer" Target="footer1.xml"/><Relationship Id="rId71" Type="http://schemas.openxmlformats.org/officeDocument/2006/relationships/image" Target="media/image32.png"/><Relationship Id="rId92" Type="http://schemas.openxmlformats.org/officeDocument/2006/relationships/image" Target="media/image43.wmf"/><Relationship Id="rId2" Type="http://schemas.openxmlformats.org/officeDocument/2006/relationships/styles" Target="styles.xml"/><Relationship Id="rId29" Type="http://schemas.openxmlformats.org/officeDocument/2006/relationships/image" Target="media/image10.wmf"/><Relationship Id="rId24" Type="http://schemas.openxmlformats.org/officeDocument/2006/relationships/oleObject" Target="embeddings/oleObject4.bin"/><Relationship Id="rId40" Type="http://schemas.openxmlformats.org/officeDocument/2006/relationships/oleObject" Target="embeddings/oleObject12.bin"/><Relationship Id="rId45" Type="http://schemas.openxmlformats.org/officeDocument/2006/relationships/oleObject" Target="embeddings/oleObject15.bin"/><Relationship Id="rId66" Type="http://schemas.openxmlformats.org/officeDocument/2006/relationships/oleObject" Target="embeddings/oleObject25.bin"/><Relationship Id="rId87" Type="http://schemas.openxmlformats.org/officeDocument/2006/relationships/oleObject" Target="embeddings/oleObject34.bin"/><Relationship Id="rId110" Type="http://schemas.openxmlformats.org/officeDocument/2006/relationships/image" Target="media/image52.wmf"/><Relationship Id="rId115" Type="http://schemas.openxmlformats.org/officeDocument/2006/relationships/oleObject" Target="embeddings/oleObject48.bin"/><Relationship Id="rId131" Type="http://schemas.openxmlformats.org/officeDocument/2006/relationships/oleObject" Target="embeddings/oleObject56.bin"/><Relationship Id="rId136" Type="http://schemas.openxmlformats.org/officeDocument/2006/relationships/image" Target="media/image65.emf"/><Relationship Id="rId61" Type="http://schemas.openxmlformats.org/officeDocument/2006/relationships/image" Target="media/image26.wmf"/><Relationship Id="rId82" Type="http://schemas.openxmlformats.org/officeDocument/2006/relationships/image" Target="media/image38.wmf"/><Relationship Id="rId19" Type="http://schemas.openxmlformats.org/officeDocument/2006/relationships/image" Target="media/image4.png"/><Relationship Id="rId14" Type="http://schemas.openxmlformats.org/officeDocument/2006/relationships/image" Target="media/image1.png"/><Relationship Id="rId30" Type="http://schemas.openxmlformats.org/officeDocument/2006/relationships/oleObject" Target="embeddings/oleObject7.bin"/><Relationship Id="rId35" Type="http://schemas.openxmlformats.org/officeDocument/2006/relationships/image" Target="media/image13.wmf"/><Relationship Id="rId56" Type="http://schemas.openxmlformats.org/officeDocument/2006/relationships/oleObject" Target="embeddings/oleObject20.bin"/><Relationship Id="rId77" Type="http://schemas.openxmlformats.org/officeDocument/2006/relationships/oleObject" Target="embeddings/oleObject29.bin"/><Relationship Id="rId100" Type="http://schemas.openxmlformats.org/officeDocument/2006/relationships/oleObject" Target="embeddings/oleObject40.bin"/><Relationship Id="rId105" Type="http://schemas.openxmlformats.org/officeDocument/2006/relationships/oleObject" Target="embeddings/oleObject43.bin"/><Relationship Id="rId126" Type="http://schemas.openxmlformats.org/officeDocument/2006/relationships/image" Target="media/image60.wmf"/><Relationship Id="rId8" Type="http://schemas.openxmlformats.org/officeDocument/2006/relationships/footer" Target="footer2.xml"/><Relationship Id="rId51" Type="http://schemas.openxmlformats.org/officeDocument/2006/relationships/oleObject" Target="embeddings/oleObject18.bin"/><Relationship Id="rId72" Type="http://schemas.openxmlformats.org/officeDocument/2006/relationships/image" Target="media/image33.wmf"/><Relationship Id="rId93" Type="http://schemas.openxmlformats.org/officeDocument/2006/relationships/oleObject" Target="embeddings/oleObject37.bin"/><Relationship Id="rId98" Type="http://schemas.openxmlformats.org/officeDocument/2006/relationships/oleObject" Target="embeddings/oleObject39.bin"/><Relationship Id="rId121" Type="http://schemas.openxmlformats.org/officeDocument/2006/relationships/oleObject" Target="embeddings/oleObject51.bin"/><Relationship Id="rId3" Type="http://schemas.openxmlformats.org/officeDocument/2006/relationships/settings" Target="settings.xml"/><Relationship Id="rId25" Type="http://schemas.openxmlformats.org/officeDocument/2006/relationships/image" Target="media/image8.wmf"/><Relationship Id="rId46" Type="http://schemas.openxmlformats.org/officeDocument/2006/relationships/image" Target="media/image18.wmf"/><Relationship Id="rId67" Type="http://schemas.openxmlformats.org/officeDocument/2006/relationships/image" Target="media/image29.wmf"/><Relationship Id="rId116" Type="http://schemas.openxmlformats.org/officeDocument/2006/relationships/image" Target="media/image55.wmf"/><Relationship Id="rId137" Type="http://schemas.openxmlformats.org/officeDocument/2006/relationships/oleObject" Target="embeddings/Microsoft_Visio_2003-2010_Drawing.vsd"/><Relationship Id="rId20" Type="http://schemas.openxmlformats.org/officeDocument/2006/relationships/image" Target="media/image5.png"/><Relationship Id="rId41" Type="http://schemas.openxmlformats.org/officeDocument/2006/relationships/image" Target="media/image16.wmf"/><Relationship Id="rId62" Type="http://schemas.openxmlformats.org/officeDocument/2006/relationships/oleObject" Target="embeddings/oleObject23.bin"/><Relationship Id="rId83" Type="http://schemas.openxmlformats.org/officeDocument/2006/relationships/oleObject" Target="embeddings/oleObject32.bin"/><Relationship Id="rId88" Type="http://schemas.openxmlformats.org/officeDocument/2006/relationships/image" Target="media/image41.wmf"/><Relationship Id="rId111" Type="http://schemas.openxmlformats.org/officeDocument/2006/relationships/oleObject" Target="embeddings/oleObject46.bin"/><Relationship Id="rId132" Type="http://schemas.openxmlformats.org/officeDocument/2006/relationships/oleObject" Target="embeddings/oleObject57.bin"/><Relationship Id="rId15" Type="http://schemas.openxmlformats.org/officeDocument/2006/relationships/image" Target="media/image2.wmf"/><Relationship Id="rId36" Type="http://schemas.openxmlformats.org/officeDocument/2006/relationships/oleObject" Target="embeddings/oleObject10.bin"/><Relationship Id="rId57" Type="http://schemas.openxmlformats.org/officeDocument/2006/relationships/image" Target="media/image24.wmf"/><Relationship Id="rId106" Type="http://schemas.openxmlformats.org/officeDocument/2006/relationships/image" Target="media/image50.wmf"/><Relationship Id="rId127" Type="http://schemas.openxmlformats.org/officeDocument/2006/relationships/oleObject" Target="embeddings/oleObject54.bin"/><Relationship Id="rId10" Type="http://schemas.openxmlformats.org/officeDocument/2006/relationships/header" Target="header2.xml"/><Relationship Id="rId31" Type="http://schemas.openxmlformats.org/officeDocument/2006/relationships/image" Target="media/image11.wmf"/><Relationship Id="rId52" Type="http://schemas.openxmlformats.org/officeDocument/2006/relationships/image" Target="media/image21.wmf"/><Relationship Id="rId73" Type="http://schemas.openxmlformats.org/officeDocument/2006/relationships/oleObject" Target="embeddings/oleObject27.bin"/><Relationship Id="rId78" Type="http://schemas.openxmlformats.org/officeDocument/2006/relationships/image" Target="media/image36.wmf"/><Relationship Id="rId94" Type="http://schemas.openxmlformats.org/officeDocument/2006/relationships/image" Target="media/image44.wmf"/><Relationship Id="rId99" Type="http://schemas.openxmlformats.org/officeDocument/2006/relationships/image" Target="media/image47.wmf"/><Relationship Id="rId101" Type="http://schemas.openxmlformats.org/officeDocument/2006/relationships/oleObject" Target="embeddings/oleObject41.bin"/><Relationship Id="rId122" Type="http://schemas.openxmlformats.org/officeDocument/2006/relationships/image" Target="media/image58.wmf"/><Relationship Id="rId4" Type="http://schemas.openxmlformats.org/officeDocument/2006/relationships/webSettings" Target="webSettings.xml"/><Relationship Id="rId9" Type="http://schemas.openxmlformats.org/officeDocument/2006/relationships/header" Target="header1.xml"/><Relationship Id="rId26" Type="http://schemas.openxmlformats.org/officeDocument/2006/relationships/oleObject" Target="embeddings/oleObject5.bin"/><Relationship Id="rId47" Type="http://schemas.openxmlformats.org/officeDocument/2006/relationships/oleObject" Target="embeddings/oleObject16.bin"/><Relationship Id="rId68" Type="http://schemas.openxmlformats.org/officeDocument/2006/relationships/oleObject" Target="embeddings/oleObject26.bin"/><Relationship Id="rId89" Type="http://schemas.openxmlformats.org/officeDocument/2006/relationships/oleObject" Target="embeddings/oleObject35.bin"/><Relationship Id="rId112" Type="http://schemas.openxmlformats.org/officeDocument/2006/relationships/image" Target="media/image53.wmf"/><Relationship Id="rId133" Type="http://schemas.openxmlformats.org/officeDocument/2006/relationships/oleObject" Target="embeddings/oleObject5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28</Pages>
  <Words>7777</Words>
  <Characters>11589</Characters>
  <Application>Microsoft Office Word</Application>
  <DocSecurity>0</DocSecurity>
  <PresentationFormat/>
  <Lines>579</Lines>
  <Paragraphs>509</Paragraphs>
  <Slides>0</Slides>
  <Notes>0</Notes>
  <HiddenSlides>0</HiddenSlides>
  <MMClips>0</MMClips>
  <ScaleCrop>false</ScaleCrop>
  <Manager/>
  <Company>- HIEE -</Company>
  <LinksUpToDate>false</LinksUpToDate>
  <CharactersWithSpaces>18857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第6章   结  论</dc:title>
  <dc:subject/>
  <dc:creator>SBB</dc:creator>
  <cp:keywords/>
  <dc:description/>
  <cp:lastModifiedBy>胜 钱</cp:lastModifiedBy>
  <cp:revision>5</cp:revision>
  <cp:lastPrinted>2024-10-24T08:43:00Z</cp:lastPrinted>
  <dcterms:created xsi:type="dcterms:W3CDTF">2025-11-21T03:09:00Z</dcterms:created>
  <dcterms:modified xsi:type="dcterms:W3CDTF">2025-11-26T01:14:00Z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1F76C0A0ACCE9FC153710366BCEA9E93_43</vt:lpwstr>
  </property>
</Properties>
</file>